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D" w:rsidRPr="003973C1" w:rsidRDefault="00403E8D" w:rsidP="00DB767D">
      <w:pPr>
        <w:widowControl/>
        <w:jc w:val="center"/>
        <w:rPr>
          <w:rFonts w:ascii="方正小标宋简体" w:eastAsia="方正小标宋简体"/>
          <w:kern w:val="0"/>
          <w:sz w:val="32"/>
          <w:szCs w:val="32"/>
        </w:rPr>
      </w:pPr>
      <w:r w:rsidRPr="003973C1">
        <w:rPr>
          <w:rFonts w:ascii="方正小标宋简体" w:eastAsia="方正小标宋简体" w:hint="eastAsia"/>
          <w:kern w:val="0"/>
          <w:sz w:val="32"/>
          <w:szCs w:val="32"/>
        </w:rPr>
        <w:t>云南省标准化研究院2018</w:t>
      </w:r>
      <w:r w:rsidR="00DB767D" w:rsidRPr="003973C1">
        <w:rPr>
          <w:rFonts w:ascii="方正小标宋简体" w:eastAsia="方正小标宋简体" w:hint="eastAsia"/>
          <w:kern w:val="0"/>
          <w:sz w:val="32"/>
          <w:szCs w:val="32"/>
        </w:rPr>
        <w:t>年</w:t>
      </w:r>
    </w:p>
    <w:p w:rsidR="00DB767D" w:rsidRDefault="00DB767D" w:rsidP="00DB767D">
      <w:pPr>
        <w:widowControl/>
        <w:jc w:val="center"/>
        <w:rPr>
          <w:rFonts w:ascii="方正小标宋简体" w:eastAsia="方正小标宋简体" w:hint="eastAsia"/>
          <w:kern w:val="0"/>
          <w:sz w:val="32"/>
          <w:szCs w:val="32"/>
        </w:rPr>
      </w:pPr>
      <w:r w:rsidRPr="003973C1">
        <w:rPr>
          <w:rFonts w:ascii="方正小标宋简体" w:eastAsia="方正小标宋简体" w:hint="eastAsia"/>
          <w:kern w:val="0"/>
          <w:sz w:val="32"/>
          <w:szCs w:val="32"/>
        </w:rPr>
        <w:t>部门预算编制说明</w:t>
      </w:r>
    </w:p>
    <w:p w:rsidR="003973C1" w:rsidRPr="003973C1" w:rsidRDefault="003973C1" w:rsidP="00DB767D">
      <w:pPr>
        <w:widowControl/>
        <w:jc w:val="center"/>
        <w:rPr>
          <w:rFonts w:ascii="方正小标宋简体" w:eastAsia="方正小标宋简体"/>
          <w:kern w:val="0"/>
          <w:sz w:val="32"/>
          <w:szCs w:val="32"/>
        </w:rPr>
      </w:pPr>
    </w:p>
    <w:p w:rsidR="00A01C4C" w:rsidRPr="003973C1" w:rsidRDefault="005C470B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/>
          <w:kern w:val="0"/>
          <w:sz w:val="28"/>
          <w:szCs w:val="28"/>
        </w:rPr>
        <w:t>一、基本职能及主要工作</w:t>
      </w:r>
      <w:r w:rsidR="000C65E6" w:rsidRPr="003973C1">
        <w:rPr>
          <w:rFonts w:ascii="黑体" w:eastAsia="黑体" w:hAnsi="黑体" w:hint="eastAsia"/>
          <w:kern w:val="0"/>
          <w:sz w:val="28"/>
          <w:szCs w:val="28"/>
        </w:rPr>
        <w:t xml:space="preserve"> </w:t>
      </w:r>
    </w:p>
    <w:p w:rsidR="005C470B" w:rsidRPr="003973C1" w:rsidRDefault="005C470B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楷体_GB2312" w:eastAsia="楷体_GB2312" w:hint="eastAsia"/>
          <w:kern w:val="0"/>
          <w:sz w:val="28"/>
          <w:szCs w:val="28"/>
        </w:rPr>
        <w:t>（一）部门主要职责</w:t>
      </w:r>
    </w:p>
    <w:p w:rsidR="00CA0583" w:rsidRPr="003973C1" w:rsidRDefault="00CA0583" w:rsidP="003973C1">
      <w:pPr>
        <w:snapToGrid w:val="0"/>
        <w:spacing w:line="588" w:lineRule="exact"/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 w:rsidRPr="003973C1">
        <w:rPr>
          <w:rFonts w:ascii="仿宋" w:eastAsia="仿宋" w:hAnsi="仿宋" w:cs="仿宋_GB2312" w:hint="eastAsia"/>
          <w:sz w:val="28"/>
          <w:szCs w:val="28"/>
        </w:rPr>
        <w:t>云南省标准化研究院是从事标准化研究的公益型科研机构，隶属云南省质量技术监督局。</w:t>
      </w:r>
      <w:r w:rsidRPr="003973C1">
        <w:rPr>
          <w:rFonts w:ascii="仿宋" w:eastAsia="仿宋" w:hAnsi="仿宋" w:hint="eastAsia"/>
          <w:sz w:val="28"/>
          <w:szCs w:val="28"/>
        </w:rPr>
        <w:t>其主要职能是为全省标准化及编码技术提供研究成果和技术支持。</w:t>
      </w:r>
      <w:r w:rsidRPr="003973C1">
        <w:rPr>
          <w:rFonts w:ascii="仿宋" w:eastAsia="仿宋" w:hAnsi="仿宋" w:cs="仿宋_GB2312" w:hint="eastAsia"/>
          <w:sz w:val="28"/>
          <w:szCs w:val="28"/>
        </w:rPr>
        <w:t>负责开展标准化专项课题研究</w:t>
      </w:r>
      <w:r w:rsidR="0043470A" w:rsidRPr="003973C1">
        <w:rPr>
          <w:rFonts w:ascii="仿宋" w:eastAsia="仿宋" w:hAnsi="仿宋" w:cs="仿宋_GB2312" w:hint="eastAsia"/>
          <w:sz w:val="28"/>
          <w:szCs w:val="28"/>
        </w:rPr>
        <w:t>，</w:t>
      </w:r>
      <w:r w:rsidRPr="003973C1">
        <w:rPr>
          <w:rFonts w:ascii="仿宋" w:eastAsia="仿宋" w:hAnsi="仿宋" w:cs="仿宋_GB2312" w:hint="eastAsia"/>
          <w:sz w:val="28"/>
          <w:szCs w:val="28"/>
        </w:rPr>
        <w:t>宣传标准化知识，指导各部门、行业开展标准化工作</w:t>
      </w:r>
      <w:r w:rsidR="0043470A" w:rsidRPr="003973C1">
        <w:rPr>
          <w:rFonts w:ascii="仿宋" w:eastAsia="仿宋" w:hAnsi="仿宋" w:cs="仿宋_GB2312" w:hint="eastAsia"/>
          <w:sz w:val="28"/>
          <w:szCs w:val="28"/>
        </w:rPr>
        <w:t>，</w:t>
      </w:r>
      <w:r w:rsidRPr="003973C1">
        <w:rPr>
          <w:rFonts w:ascii="仿宋" w:eastAsia="仿宋" w:hAnsi="仿宋" w:cs="仿宋_GB2312" w:hint="eastAsia"/>
          <w:sz w:val="28"/>
          <w:szCs w:val="28"/>
        </w:rPr>
        <w:t>整理研究并传递国内外标准，提供标准信息和技术服务</w:t>
      </w:r>
      <w:r w:rsidR="0043470A" w:rsidRPr="003973C1">
        <w:rPr>
          <w:rFonts w:ascii="仿宋" w:eastAsia="仿宋" w:hAnsi="仿宋" w:cs="仿宋_GB2312" w:hint="eastAsia"/>
          <w:sz w:val="28"/>
          <w:szCs w:val="28"/>
        </w:rPr>
        <w:t>，</w:t>
      </w:r>
      <w:r w:rsidRPr="003973C1">
        <w:rPr>
          <w:rFonts w:ascii="仿宋" w:eastAsia="仿宋" w:hAnsi="仿宋" w:cs="仿宋_GB2312" w:hint="eastAsia"/>
          <w:sz w:val="28"/>
          <w:szCs w:val="28"/>
        </w:rPr>
        <w:t>承担WTO/TBT国家通报咨询中心云南咨询点工</w:t>
      </w:r>
      <w:r w:rsidRPr="003973C1">
        <w:rPr>
          <w:rFonts w:ascii="仿宋" w:eastAsia="仿宋" w:hAnsi="仿宋" w:hint="eastAsia"/>
          <w:sz w:val="28"/>
          <w:szCs w:val="28"/>
        </w:rPr>
        <w:t>作</w:t>
      </w:r>
      <w:r w:rsidR="0043470A" w:rsidRPr="003973C1">
        <w:rPr>
          <w:rFonts w:ascii="仿宋" w:eastAsia="仿宋" w:hAnsi="仿宋" w:hint="eastAsia"/>
          <w:sz w:val="28"/>
          <w:szCs w:val="28"/>
        </w:rPr>
        <w:t>，</w:t>
      </w:r>
      <w:r w:rsidRPr="003973C1">
        <w:rPr>
          <w:rFonts w:ascii="仿宋" w:eastAsia="仿宋" w:hAnsi="仿宋" w:hint="eastAsia"/>
          <w:sz w:val="28"/>
          <w:szCs w:val="28"/>
        </w:rPr>
        <w:t>管理全省组织机构代码维护和商品条码工作。</w:t>
      </w:r>
    </w:p>
    <w:p w:rsidR="001D120C" w:rsidRPr="003973C1" w:rsidRDefault="001D120C" w:rsidP="00000333">
      <w:pPr>
        <w:widowControl/>
        <w:spacing w:line="240" w:lineRule="atLeast"/>
        <w:ind w:leftChars="67" w:left="141" w:firstLine="1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（二）机构设置情况</w:t>
      </w:r>
    </w:p>
    <w:p w:rsidR="00CA0583" w:rsidRPr="003973C1" w:rsidRDefault="001E22B3" w:rsidP="003973C1">
      <w:pPr>
        <w:widowControl/>
        <w:spacing w:line="240" w:lineRule="atLeast"/>
        <w:ind w:leftChars="67" w:left="141"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sz w:val="28"/>
          <w:szCs w:val="28"/>
        </w:rPr>
        <w:t>云南省组织机构代码管理中心、WTO/TBT云南咨询点</w:t>
      </w:r>
      <w:r w:rsidR="00000333" w:rsidRPr="003973C1">
        <w:rPr>
          <w:rFonts w:ascii="仿宋" w:eastAsia="仿宋" w:hAnsi="仿宋" w:hint="eastAsia"/>
          <w:sz w:val="28"/>
          <w:szCs w:val="28"/>
        </w:rPr>
        <w:t>、</w:t>
      </w:r>
      <w:r w:rsidRPr="003973C1">
        <w:rPr>
          <w:rFonts w:ascii="仿宋" w:eastAsia="仿宋" w:hAnsi="仿宋" w:hint="eastAsia"/>
          <w:sz w:val="28"/>
          <w:szCs w:val="28"/>
        </w:rPr>
        <w:t>中国物品编码中心云南分中心</w:t>
      </w:r>
      <w:r w:rsidR="00CA0583" w:rsidRPr="003973C1">
        <w:rPr>
          <w:rFonts w:ascii="仿宋" w:eastAsia="仿宋" w:hAnsi="仿宋" w:hint="eastAsia"/>
          <w:sz w:val="28"/>
          <w:szCs w:val="28"/>
        </w:rPr>
        <w:t>为我院的三个主要机构，内设办公室、标准化研究室、</w:t>
      </w:r>
      <w:r w:rsidR="0080526E" w:rsidRPr="003973C1">
        <w:rPr>
          <w:rFonts w:ascii="仿宋_GB2312" w:eastAsia="仿宋_GB2312" w:hAnsi="仿宋_GB2312" w:cs="仿宋_GB2312" w:hint="eastAsia"/>
          <w:sz w:val="28"/>
          <w:szCs w:val="28"/>
        </w:rPr>
        <w:t>信息技术及统一社会信用代码应用研究室</w:t>
      </w:r>
      <w:r w:rsidR="0080526E" w:rsidRPr="003973C1">
        <w:rPr>
          <w:rFonts w:ascii="仿宋" w:eastAsia="仿宋" w:hAnsi="仿宋" w:hint="eastAsia"/>
          <w:sz w:val="28"/>
          <w:szCs w:val="28"/>
        </w:rPr>
        <w:t>、商品条码管理及条码技术应用研究室、标准信息及资料发行室</w:t>
      </w:r>
      <w:r w:rsidR="00CA0583" w:rsidRPr="003973C1">
        <w:rPr>
          <w:rFonts w:ascii="仿宋" w:eastAsia="仿宋" w:hAnsi="仿宋" w:hint="eastAsia"/>
          <w:sz w:val="28"/>
          <w:szCs w:val="28"/>
        </w:rPr>
        <w:t>。我院无下属的社会团体、中介机构和行业协会。</w:t>
      </w:r>
    </w:p>
    <w:p w:rsidR="005C470B" w:rsidRPr="003973C1" w:rsidRDefault="000C65E6" w:rsidP="00000333">
      <w:pPr>
        <w:widowControl/>
        <w:spacing w:line="240" w:lineRule="atLeast"/>
        <w:ind w:leftChars="67" w:left="141" w:firstLine="1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5C470B" w:rsidRPr="003973C1">
        <w:rPr>
          <w:rFonts w:ascii="仿宋" w:eastAsia="仿宋" w:hAnsi="仿宋"/>
          <w:kern w:val="0"/>
          <w:sz w:val="28"/>
          <w:szCs w:val="28"/>
        </w:rPr>
        <w:t>重点工作概述</w:t>
      </w:r>
    </w:p>
    <w:p w:rsidR="00F74192" w:rsidRPr="003973C1" w:rsidRDefault="00F74192" w:rsidP="003973C1">
      <w:pPr>
        <w:widowControl/>
        <w:spacing w:line="240" w:lineRule="atLeast"/>
        <w:ind w:leftChars="67" w:left="141" w:firstLineChars="50" w:firstLine="140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2018年我院重点工作为：</w:t>
      </w:r>
    </w:p>
    <w:p w:rsidR="00CA0583" w:rsidRPr="003973C1" w:rsidRDefault="000C65E6" w:rsidP="003973C1">
      <w:pPr>
        <w:ind w:leftChars="67" w:left="141"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1.深入开展标准化研究，</w:t>
      </w:r>
      <w:r w:rsidR="00403E8D" w:rsidRPr="003973C1">
        <w:rPr>
          <w:rFonts w:ascii="仿宋" w:eastAsia="仿宋" w:hAnsi="仿宋" w:hint="eastAsia"/>
          <w:kern w:val="0"/>
          <w:sz w:val="28"/>
          <w:szCs w:val="28"/>
        </w:rPr>
        <w:t>充分运用单位现有的信息、人才资源，立足云南实际</w:t>
      </w:r>
      <w:r w:rsidRPr="003973C1">
        <w:rPr>
          <w:rFonts w:ascii="仿宋" w:eastAsia="仿宋" w:hAnsi="仿宋" w:hint="eastAsia"/>
          <w:kern w:val="0"/>
          <w:sz w:val="28"/>
          <w:szCs w:val="28"/>
        </w:rPr>
        <w:t>与省民政、编办等部门加强合作，完成《云南省县级以下行政区划代码》《行政审批事项》等地方标准或国家标准制修订。按照省政府有关文件要求，深入实施“标准化+”行动，促进标</w:t>
      </w:r>
      <w:r w:rsidRPr="003973C1">
        <w:rPr>
          <w:rFonts w:ascii="仿宋" w:eastAsia="仿宋" w:hAnsi="仿宋" w:hint="eastAsia"/>
          <w:kern w:val="0"/>
          <w:sz w:val="28"/>
          <w:szCs w:val="28"/>
        </w:rPr>
        <w:lastRenderedPageBreak/>
        <w:t>准化与高原特色农业、政务服务、旅游服务等的深度融合</w:t>
      </w:r>
      <w:r w:rsidR="00016E64" w:rsidRPr="003973C1">
        <w:rPr>
          <w:rFonts w:ascii="仿宋" w:eastAsia="仿宋" w:hAnsi="仿宋" w:hint="eastAsia"/>
          <w:kern w:val="0"/>
          <w:sz w:val="28"/>
          <w:szCs w:val="28"/>
        </w:rPr>
        <w:t>,</w:t>
      </w:r>
      <w:r w:rsidRPr="003973C1">
        <w:rPr>
          <w:rFonts w:ascii="仿宋" w:eastAsia="仿宋" w:hAnsi="仿宋" w:hint="eastAsia"/>
          <w:kern w:val="0"/>
          <w:sz w:val="28"/>
          <w:szCs w:val="28"/>
        </w:rPr>
        <w:t>为省级、州市级标准化试点建设提供标准技术支持</w:t>
      </w:r>
      <w:r w:rsidR="00516AA2" w:rsidRPr="003973C1">
        <w:rPr>
          <w:rFonts w:ascii="仿宋" w:eastAsia="仿宋" w:hAnsi="仿宋" w:hint="eastAsia"/>
          <w:kern w:val="0"/>
          <w:sz w:val="28"/>
          <w:szCs w:val="28"/>
        </w:rPr>
        <w:t>,</w:t>
      </w:r>
      <w:r w:rsidRPr="003973C1">
        <w:rPr>
          <w:rFonts w:ascii="仿宋" w:eastAsia="仿宋" w:hAnsi="仿宋" w:hint="eastAsia"/>
          <w:kern w:val="0"/>
          <w:sz w:val="28"/>
          <w:szCs w:val="28"/>
        </w:rPr>
        <w:t>加大标准化水平提升力度，大力实施技术扶贫，助推我省信息标准化水 平提升。</w:t>
      </w:r>
      <w:r w:rsidR="00EA73E9" w:rsidRPr="003973C1">
        <w:rPr>
          <w:rFonts w:ascii="仿宋" w:eastAsia="仿宋" w:hAnsi="仿宋" w:hint="eastAsia"/>
          <w:kern w:val="0"/>
          <w:sz w:val="28"/>
          <w:szCs w:val="28"/>
        </w:rPr>
        <w:t>完成省质监局委托任务，服务好标准化行政管理工作</w:t>
      </w:r>
    </w:p>
    <w:p w:rsidR="00044203" w:rsidRPr="003973C1" w:rsidRDefault="00EB02AD" w:rsidP="003973C1">
      <w:pPr>
        <w:ind w:leftChars="67" w:left="141"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2.健全完善标准信息资源数据库，增强标准有效供给，进一步加强标准信息资源数据库建设，保障全省对标准信息的需求。</w:t>
      </w:r>
    </w:p>
    <w:p w:rsidR="008E081F" w:rsidRPr="003973C1" w:rsidRDefault="008E081F" w:rsidP="003973C1">
      <w:pPr>
        <w:ind w:leftChars="67" w:left="141"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3</w:t>
      </w:r>
      <w:r w:rsidR="00000333" w:rsidRPr="003973C1">
        <w:rPr>
          <w:rFonts w:ascii="仿宋" w:eastAsia="仿宋" w:hAnsi="仿宋" w:hint="eastAsia"/>
          <w:kern w:val="0"/>
          <w:sz w:val="28"/>
          <w:szCs w:val="28"/>
        </w:rPr>
        <w:t>.</w:t>
      </w:r>
      <w:r w:rsidRPr="003973C1">
        <w:rPr>
          <w:rFonts w:ascii="仿宋" w:eastAsia="仿宋" w:hAnsi="仿宋" w:hint="eastAsia"/>
          <w:kern w:val="0"/>
          <w:sz w:val="28"/>
          <w:szCs w:val="28"/>
        </w:rPr>
        <w:t>加强WTO/TBT研究和南亚东南亚国家的标准跟踪研究，增强信息通报的时效性，提升全省出口企业应对技术性贸易壁垒的应变能力。</w:t>
      </w:r>
    </w:p>
    <w:p w:rsidR="008E081F" w:rsidRPr="003973C1" w:rsidRDefault="00403E8D" w:rsidP="003973C1">
      <w:pPr>
        <w:ind w:leftChars="67" w:left="141"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4</w:t>
      </w:r>
      <w:r w:rsidR="00000333" w:rsidRPr="003973C1">
        <w:rPr>
          <w:rFonts w:ascii="仿宋" w:eastAsia="仿宋" w:hAnsi="仿宋" w:hint="eastAsia"/>
          <w:kern w:val="0"/>
          <w:sz w:val="28"/>
          <w:szCs w:val="28"/>
        </w:rPr>
        <w:t>.</w:t>
      </w:r>
      <w:r w:rsidR="008E081F" w:rsidRPr="003973C1">
        <w:rPr>
          <w:rFonts w:ascii="仿宋" w:eastAsia="仿宋" w:hAnsi="仿宋" w:hint="eastAsia"/>
          <w:kern w:val="0"/>
          <w:sz w:val="28"/>
          <w:szCs w:val="28"/>
        </w:rPr>
        <w:t>运行维护统一代码数据库，拓宽代码数据应用领域</w:t>
      </w:r>
      <w:r w:rsidR="00EA73E9" w:rsidRPr="003973C1">
        <w:rPr>
          <w:rFonts w:ascii="仿宋" w:eastAsia="仿宋" w:hAnsi="仿宋" w:hint="eastAsia"/>
          <w:kern w:val="0"/>
          <w:sz w:val="28"/>
          <w:szCs w:val="28"/>
        </w:rPr>
        <w:t>，</w:t>
      </w:r>
      <w:r w:rsidR="008E081F" w:rsidRPr="003973C1">
        <w:rPr>
          <w:rFonts w:ascii="仿宋" w:eastAsia="仿宋" w:hAnsi="仿宋" w:hint="eastAsia"/>
          <w:kern w:val="0"/>
          <w:sz w:val="28"/>
          <w:szCs w:val="28"/>
        </w:rPr>
        <w:t>为信用体系建设、大数据中心建设等提供真实可靠的统一代码数据。</w:t>
      </w:r>
    </w:p>
    <w:p w:rsidR="008E081F" w:rsidRPr="003973C1" w:rsidRDefault="00403E8D" w:rsidP="003973C1">
      <w:pPr>
        <w:ind w:leftChars="67" w:left="141"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>5</w:t>
      </w:r>
      <w:r w:rsidR="00000333" w:rsidRPr="003973C1">
        <w:rPr>
          <w:rFonts w:ascii="仿宋" w:eastAsia="仿宋" w:hAnsi="仿宋" w:hint="eastAsia"/>
          <w:kern w:val="0"/>
          <w:sz w:val="28"/>
          <w:szCs w:val="28"/>
        </w:rPr>
        <w:t>.</w:t>
      </w:r>
      <w:r w:rsidR="00EA73E9" w:rsidRPr="003973C1">
        <w:rPr>
          <w:rFonts w:ascii="仿宋" w:eastAsia="仿宋" w:hAnsi="仿宋" w:hint="eastAsia"/>
          <w:kern w:val="0"/>
          <w:sz w:val="28"/>
          <w:szCs w:val="28"/>
        </w:rPr>
        <w:t>进一步加强商品条码注册、续展工作，</w:t>
      </w:r>
      <w:r w:rsidR="008E081F" w:rsidRPr="003973C1">
        <w:rPr>
          <w:rFonts w:ascii="仿宋" w:eastAsia="仿宋" w:hAnsi="仿宋" w:hint="eastAsia"/>
          <w:kern w:val="0"/>
          <w:sz w:val="28"/>
          <w:szCs w:val="28"/>
        </w:rPr>
        <w:t>强化对全省商品条码的统一管理，提升条码技术服务水平</w:t>
      </w:r>
      <w:r w:rsidR="007D6017" w:rsidRPr="003973C1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/>
          <w:kern w:val="0"/>
          <w:sz w:val="28"/>
          <w:szCs w:val="28"/>
        </w:rPr>
        <w:t>二、预算单位基本情况</w:t>
      </w:r>
    </w:p>
    <w:p w:rsidR="008E081F" w:rsidRPr="003973C1" w:rsidRDefault="00F6536A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2018</w:t>
      </w:r>
      <w:r w:rsidR="008E081F" w:rsidRPr="003973C1">
        <w:rPr>
          <w:rFonts w:eastAsia="仿宋_GB2312"/>
          <w:kern w:val="0"/>
          <w:sz w:val="28"/>
          <w:szCs w:val="28"/>
        </w:rPr>
        <w:t>年</w:t>
      </w:r>
      <w:r w:rsidR="00925101" w:rsidRPr="003973C1">
        <w:rPr>
          <w:rFonts w:eastAsia="仿宋_GB2312" w:hint="eastAsia"/>
          <w:kern w:val="0"/>
          <w:sz w:val="28"/>
          <w:szCs w:val="28"/>
        </w:rPr>
        <w:t>我院</w:t>
      </w:r>
      <w:r w:rsidR="008E081F" w:rsidRPr="003973C1">
        <w:rPr>
          <w:rFonts w:eastAsia="仿宋_GB2312"/>
          <w:kern w:val="0"/>
          <w:sz w:val="28"/>
          <w:szCs w:val="28"/>
        </w:rPr>
        <w:t>预算单位共</w:t>
      </w:r>
      <w:r w:rsidRPr="003973C1">
        <w:rPr>
          <w:rFonts w:eastAsia="仿宋_GB2312" w:hint="eastAsia"/>
          <w:kern w:val="0"/>
          <w:sz w:val="28"/>
          <w:szCs w:val="28"/>
        </w:rPr>
        <w:t>1</w:t>
      </w:r>
      <w:r w:rsidR="008E081F" w:rsidRPr="003973C1">
        <w:rPr>
          <w:rFonts w:eastAsia="仿宋_GB2312"/>
          <w:kern w:val="0"/>
          <w:sz w:val="28"/>
          <w:szCs w:val="28"/>
        </w:rPr>
        <w:t>个</w:t>
      </w:r>
      <w:r w:rsidRPr="003973C1">
        <w:rPr>
          <w:rFonts w:eastAsia="仿宋_GB2312" w:hint="eastAsia"/>
          <w:kern w:val="0"/>
          <w:sz w:val="28"/>
          <w:szCs w:val="28"/>
        </w:rPr>
        <w:t>，</w:t>
      </w:r>
      <w:r w:rsidR="008E081F" w:rsidRPr="003973C1">
        <w:rPr>
          <w:rFonts w:eastAsia="仿宋_GB2312"/>
          <w:kern w:val="0"/>
          <w:sz w:val="28"/>
          <w:szCs w:val="28"/>
        </w:rPr>
        <w:t>其中：财政全供给单位</w:t>
      </w:r>
      <w:r w:rsidRPr="003973C1">
        <w:rPr>
          <w:rFonts w:eastAsia="仿宋_GB2312" w:hint="eastAsia"/>
          <w:kern w:val="0"/>
          <w:sz w:val="28"/>
          <w:szCs w:val="28"/>
        </w:rPr>
        <w:t>1</w:t>
      </w:r>
      <w:r w:rsidR="008E081F" w:rsidRPr="003973C1">
        <w:rPr>
          <w:rFonts w:eastAsia="仿宋_GB2312"/>
          <w:kern w:val="0"/>
          <w:sz w:val="28"/>
          <w:szCs w:val="28"/>
        </w:rPr>
        <w:t>个。截止</w:t>
      </w:r>
      <w:r w:rsidR="008E081F" w:rsidRPr="003973C1">
        <w:rPr>
          <w:rFonts w:eastAsia="仿宋_GB2312"/>
          <w:kern w:val="0"/>
          <w:sz w:val="28"/>
          <w:szCs w:val="28"/>
        </w:rPr>
        <w:t>2017</w:t>
      </w:r>
      <w:r w:rsidR="008E081F" w:rsidRPr="003973C1">
        <w:rPr>
          <w:rFonts w:eastAsia="仿宋_GB2312"/>
          <w:kern w:val="0"/>
          <w:sz w:val="28"/>
          <w:szCs w:val="28"/>
        </w:rPr>
        <w:t>年</w:t>
      </w:r>
      <w:r w:rsidR="008E081F" w:rsidRPr="003973C1">
        <w:rPr>
          <w:rFonts w:eastAsia="仿宋_GB2312"/>
          <w:kern w:val="0"/>
          <w:sz w:val="28"/>
          <w:szCs w:val="28"/>
        </w:rPr>
        <w:t>11</w:t>
      </w:r>
      <w:r w:rsidR="008E081F" w:rsidRPr="003973C1">
        <w:rPr>
          <w:rFonts w:eastAsia="仿宋_GB2312"/>
          <w:kern w:val="0"/>
          <w:sz w:val="28"/>
          <w:szCs w:val="28"/>
        </w:rPr>
        <w:t>月统计，部门基本情况如下：</w:t>
      </w:r>
    </w:p>
    <w:p w:rsidR="008E081F" w:rsidRPr="003973C1" w:rsidRDefault="00F6536A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1</w:t>
      </w:r>
      <w:r w:rsidRPr="003973C1">
        <w:rPr>
          <w:rFonts w:eastAsia="仿宋_GB2312" w:hint="eastAsia"/>
          <w:kern w:val="0"/>
          <w:sz w:val="28"/>
          <w:szCs w:val="28"/>
        </w:rPr>
        <w:t>、</w:t>
      </w:r>
      <w:r w:rsidR="008E081F" w:rsidRPr="003973C1">
        <w:rPr>
          <w:rFonts w:eastAsia="仿宋_GB2312"/>
          <w:kern w:val="0"/>
          <w:sz w:val="28"/>
          <w:szCs w:val="28"/>
        </w:rPr>
        <w:t>在职人员编制</w:t>
      </w:r>
      <w:r w:rsidRPr="003973C1">
        <w:rPr>
          <w:rFonts w:eastAsia="仿宋_GB2312" w:hint="eastAsia"/>
          <w:kern w:val="0"/>
          <w:sz w:val="28"/>
          <w:szCs w:val="28"/>
        </w:rPr>
        <w:t>55</w:t>
      </w:r>
      <w:r w:rsidR="008E081F" w:rsidRPr="003973C1">
        <w:rPr>
          <w:rFonts w:eastAsia="仿宋_GB2312"/>
          <w:kern w:val="0"/>
          <w:sz w:val="28"/>
          <w:szCs w:val="28"/>
        </w:rPr>
        <w:t>人，其中：事业编制</w:t>
      </w:r>
      <w:r w:rsidRPr="003973C1">
        <w:rPr>
          <w:rFonts w:eastAsia="仿宋_GB2312" w:hint="eastAsia"/>
          <w:kern w:val="0"/>
          <w:sz w:val="28"/>
          <w:szCs w:val="28"/>
        </w:rPr>
        <w:t>55</w:t>
      </w:r>
      <w:r w:rsidR="008E081F" w:rsidRPr="003973C1">
        <w:rPr>
          <w:rFonts w:eastAsia="仿宋_GB2312"/>
          <w:kern w:val="0"/>
          <w:sz w:val="28"/>
          <w:szCs w:val="28"/>
        </w:rPr>
        <w:t>人。在职实有</w:t>
      </w:r>
      <w:r w:rsidRPr="003973C1">
        <w:rPr>
          <w:rFonts w:eastAsia="仿宋_GB2312" w:hint="eastAsia"/>
          <w:kern w:val="0"/>
          <w:sz w:val="28"/>
          <w:szCs w:val="28"/>
        </w:rPr>
        <w:t>53</w:t>
      </w:r>
      <w:r w:rsidR="008E081F" w:rsidRPr="003973C1">
        <w:rPr>
          <w:rFonts w:eastAsia="仿宋_GB2312"/>
          <w:kern w:val="0"/>
          <w:sz w:val="28"/>
          <w:szCs w:val="28"/>
        </w:rPr>
        <w:t>人，其中：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="008E081F" w:rsidRPr="003973C1">
        <w:rPr>
          <w:rFonts w:eastAsia="仿宋_GB2312"/>
          <w:kern w:val="0"/>
          <w:sz w:val="28"/>
          <w:szCs w:val="28"/>
        </w:rPr>
        <w:t>财政全供养</w:t>
      </w:r>
      <w:r w:rsidRPr="003973C1">
        <w:rPr>
          <w:rFonts w:eastAsia="仿宋_GB2312" w:hint="eastAsia"/>
          <w:kern w:val="0"/>
          <w:sz w:val="28"/>
          <w:szCs w:val="28"/>
        </w:rPr>
        <w:t>53</w:t>
      </w:r>
      <w:r w:rsidR="008E081F" w:rsidRPr="003973C1">
        <w:rPr>
          <w:rFonts w:eastAsia="仿宋_GB2312"/>
          <w:kern w:val="0"/>
          <w:sz w:val="28"/>
          <w:szCs w:val="28"/>
        </w:rPr>
        <w:t>人。</w:t>
      </w:r>
    </w:p>
    <w:p w:rsidR="008E081F" w:rsidRPr="003973C1" w:rsidRDefault="00F6536A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</w:t>
      </w:r>
      <w:r w:rsidRPr="003973C1">
        <w:rPr>
          <w:rFonts w:eastAsia="仿宋_GB2312" w:hint="eastAsia"/>
          <w:kern w:val="0"/>
          <w:sz w:val="28"/>
          <w:szCs w:val="28"/>
        </w:rPr>
        <w:t>、</w:t>
      </w:r>
      <w:r w:rsidR="008E081F" w:rsidRPr="003973C1">
        <w:rPr>
          <w:rFonts w:eastAsia="仿宋_GB2312"/>
          <w:kern w:val="0"/>
          <w:sz w:val="28"/>
          <w:szCs w:val="28"/>
        </w:rPr>
        <w:t>离退休人员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Pr="003973C1">
        <w:rPr>
          <w:rFonts w:eastAsia="仿宋_GB2312" w:hint="eastAsia"/>
          <w:kern w:val="0"/>
          <w:sz w:val="28"/>
          <w:szCs w:val="28"/>
        </w:rPr>
        <w:t>18</w:t>
      </w:r>
      <w:r w:rsidR="008E081F" w:rsidRPr="003973C1">
        <w:rPr>
          <w:rFonts w:eastAsia="仿宋_GB2312"/>
          <w:kern w:val="0"/>
          <w:sz w:val="28"/>
          <w:szCs w:val="28"/>
        </w:rPr>
        <w:t>人，其中：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="008E081F" w:rsidRPr="003973C1">
        <w:rPr>
          <w:rFonts w:eastAsia="仿宋_GB2312"/>
          <w:kern w:val="0"/>
          <w:sz w:val="28"/>
          <w:szCs w:val="28"/>
        </w:rPr>
        <w:t>离休</w:t>
      </w:r>
      <w:r w:rsidRPr="003973C1">
        <w:rPr>
          <w:rFonts w:eastAsia="仿宋_GB2312" w:hint="eastAsia"/>
          <w:kern w:val="0"/>
          <w:sz w:val="28"/>
          <w:szCs w:val="28"/>
        </w:rPr>
        <w:t>2</w:t>
      </w:r>
      <w:r w:rsidR="008E081F" w:rsidRPr="003973C1">
        <w:rPr>
          <w:rFonts w:eastAsia="仿宋_GB2312"/>
          <w:kern w:val="0"/>
          <w:sz w:val="28"/>
          <w:szCs w:val="28"/>
        </w:rPr>
        <w:t>人，退休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Pr="003973C1">
        <w:rPr>
          <w:rFonts w:eastAsia="仿宋_GB2312" w:hint="eastAsia"/>
          <w:kern w:val="0"/>
          <w:sz w:val="28"/>
          <w:szCs w:val="28"/>
        </w:rPr>
        <w:t>16</w:t>
      </w:r>
      <w:r w:rsidR="008E081F" w:rsidRPr="003973C1">
        <w:rPr>
          <w:rFonts w:eastAsia="仿宋_GB2312"/>
          <w:kern w:val="0"/>
          <w:sz w:val="28"/>
          <w:szCs w:val="28"/>
        </w:rPr>
        <w:t>人。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/>
          <w:kern w:val="0"/>
          <w:sz w:val="28"/>
          <w:szCs w:val="28"/>
        </w:rPr>
        <w:t>车辆编制</w:t>
      </w:r>
      <w:r w:rsidR="00F6536A" w:rsidRPr="003973C1">
        <w:rPr>
          <w:rFonts w:eastAsia="仿宋_GB2312" w:hint="eastAsia"/>
          <w:kern w:val="0"/>
          <w:sz w:val="28"/>
          <w:szCs w:val="28"/>
        </w:rPr>
        <w:t>9</w:t>
      </w:r>
      <w:r w:rsidRPr="003973C1">
        <w:rPr>
          <w:rFonts w:eastAsia="仿宋_GB2312"/>
          <w:kern w:val="0"/>
          <w:sz w:val="28"/>
          <w:szCs w:val="28"/>
        </w:rPr>
        <w:t>辆，实有车辆</w:t>
      </w:r>
      <w:r w:rsidR="00F6536A" w:rsidRPr="003973C1">
        <w:rPr>
          <w:rFonts w:eastAsia="仿宋_GB2312" w:hint="eastAsia"/>
          <w:kern w:val="0"/>
          <w:sz w:val="28"/>
          <w:szCs w:val="28"/>
        </w:rPr>
        <w:t>8</w:t>
      </w:r>
      <w:r w:rsidRPr="003973C1">
        <w:rPr>
          <w:rFonts w:eastAsia="仿宋_GB2312"/>
          <w:kern w:val="0"/>
          <w:sz w:val="28"/>
          <w:szCs w:val="28"/>
        </w:rPr>
        <w:t>辆。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/>
          <w:kern w:val="0"/>
          <w:sz w:val="28"/>
          <w:szCs w:val="28"/>
        </w:rPr>
        <w:t>三、预算单位收入情况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楷体_GB2312" w:eastAsia="楷体_GB2312"/>
          <w:kern w:val="0"/>
          <w:sz w:val="28"/>
          <w:szCs w:val="28"/>
        </w:rPr>
      </w:pPr>
      <w:r w:rsidRPr="003973C1">
        <w:rPr>
          <w:rFonts w:ascii="楷体_GB2312" w:eastAsia="楷体_GB2312"/>
          <w:kern w:val="0"/>
          <w:sz w:val="28"/>
          <w:szCs w:val="28"/>
        </w:rPr>
        <w:t>（一）部门财务收入情况</w:t>
      </w:r>
    </w:p>
    <w:p w:rsidR="008E081F" w:rsidRPr="003973C1" w:rsidRDefault="00925101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lastRenderedPageBreak/>
        <w:t>2018</w:t>
      </w:r>
      <w:r w:rsidR="008E081F" w:rsidRPr="003973C1">
        <w:rPr>
          <w:rFonts w:eastAsia="仿宋_GB2312"/>
          <w:kern w:val="0"/>
          <w:sz w:val="28"/>
          <w:szCs w:val="28"/>
        </w:rPr>
        <w:t>年</w:t>
      </w:r>
      <w:r w:rsidRPr="003973C1">
        <w:rPr>
          <w:rFonts w:eastAsia="仿宋_GB2312" w:hint="eastAsia"/>
          <w:kern w:val="0"/>
          <w:sz w:val="28"/>
          <w:szCs w:val="28"/>
        </w:rPr>
        <w:t>我院</w:t>
      </w:r>
      <w:r w:rsidR="008E081F" w:rsidRPr="003973C1">
        <w:rPr>
          <w:rFonts w:eastAsia="仿宋_GB2312"/>
          <w:kern w:val="0"/>
          <w:sz w:val="28"/>
          <w:szCs w:val="28"/>
        </w:rPr>
        <w:t>财务</w:t>
      </w:r>
      <w:r w:rsidRPr="003973C1">
        <w:rPr>
          <w:rFonts w:eastAsia="仿宋_GB2312" w:hint="eastAsia"/>
          <w:kern w:val="0"/>
          <w:sz w:val="28"/>
          <w:szCs w:val="28"/>
        </w:rPr>
        <w:t>预算</w:t>
      </w:r>
      <w:r w:rsidR="008E081F" w:rsidRPr="003973C1">
        <w:rPr>
          <w:rFonts w:eastAsia="仿宋_GB2312"/>
          <w:kern w:val="0"/>
          <w:sz w:val="28"/>
          <w:szCs w:val="28"/>
        </w:rPr>
        <w:t>总收入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Pr="003973C1">
        <w:rPr>
          <w:rFonts w:eastAsia="仿宋_GB2312" w:hint="eastAsia"/>
          <w:kern w:val="0"/>
          <w:sz w:val="28"/>
          <w:szCs w:val="28"/>
        </w:rPr>
        <w:t>1493.05</w:t>
      </w:r>
      <w:r w:rsidR="008E081F" w:rsidRPr="003973C1">
        <w:rPr>
          <w:rFonts w:eastAsia="仿宋_GB2312"/>
          <w:kern w:val="0"/>
          <w:sz w:val="28"/>
          <w:szCs w:val="28"/>
        </w:rPr>
        <w:t>万元，其中：一般公共预算</w:t>
      </w:r>
      <w:r w:rsidR="008E081F" w:rsidRPr="003973C1">
        <w:rPr>
          <w:rFonts w:eastAsia="仿宋_GB2312" w:hint="eastAsia"/>
          <w:kern w:val="0"/>
          <w:sz w:val="28"/>
          <w:szCs w:val="28"/>
        </w:rPr>
        <w:t>财政拨款</w:t>
      </w:r>
      <w:r w:rsidRPr="003973C1">
        <w:rPr>
          <w:rFonts w:eastAsia="仿宋_GB2312" w:hint="eastAsia"/>
          <w:kern w:val="0"/>
          <w:sz w:val="28"/>
          <w:szCs w:val="28"/>
        </w:rPr>
        <w:t>1153.02</w:t>
      </w:r>
      <w:r w:rsidR="008E081F" w:rsidRPr="003973C1">
        <w:rPr>
          <w:rFonts w:eastAsia="仿宋_GB2312"/>
          <w:kern w:val="0"/>
          <w:sz w:val="28"/>
          <w:szCs w:val="28"/>
        </w:rPr>
        <w:t>万元，事业单位经营收入</w:t>
      </w:r>
      <w:r w:rsidRPr="003973C1">
        <w:rPr>
          <w:rFonts w:eastAsia="仿宋_GB2312" w:hint="eastAsia"/>
          <w:kern w:val="0"/>
          <w:sz w:val="28"/>
          <w:szCs w:val="28"/>
        </w:rPr>
        <w:t>331.28</w:t>
      </w:r>
      <w:r w:rsidR="008E081F" w:rsidRPr="003973C1">
        <w:rPr>
          <w:rFonts w:eastAsia="仿宋_GB2312"/>
          <w:kern w:val="0"/>
          <w:sz w:val="28"/>
          <w:szCs w:val="28"/>
        </w:rPr>
        <w:t>万元，</w:t>
      </w:r>
      <w:r w:rsidR="008E081F" w:rsidRPr="003973C1">
        <w:rPr>
          <w:rFonts w:eastAsia="仿宋_GB2312" w:hint="eastAsia"/>
          <w:kern w:val="0"/>
          <w:sz w:val="28"/>
          <w:szCs w:val="28"/>
        </w:rPr>
        <w:t>上年结转</w:t>
      </w:r>
      <w:r w:rsidRPr="003973C1">
        <w:rPr>
          <w:rFonts w:eastAsia="仿宋_GB2312" w:hint="eastAsia"/>
          <w:kern w:val="0"/>
          <w:sz w:val="28"/>
          <w:szCs w:val="28"/>
        </w:rPr>
        <w:t>8.75</w:t>
      </w:r>
      <w:r w:rsidR="008E081F" w:rsidRPr="003973C1">
        <w:rPr>
          <w:rFonts w:eastAsia="仿宋_GB2312" w:hint="eastAsia"/>
          <w:kern w:val="0"/>
          <w:sz w:val="28"/>
          <w:szCs w:val="28"/>
        </w:rPr>
        <w:t>万元</w:t>
      </w:r>
      <w:r w:rsidR="008E081F" w:rsidRPr="003973C1">
        <w:rPr>
          <w:rFonts w:eastAsia="仿宋_GB2312"/>
          <w:kern w:val="0"/>
          <w:sz w:val="28"/>
          <w:szCs w:val="28"/>
        </w:rPr>
        <w:t>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楷体_GB2312" w:eastAsia="楷体_GB2312"/>
          <w:kern w:val="0"/>
          <w:sz w:val="28"/>
          <w:szCs w:val="28"/>
        </w:rPr>
      </w:pPr>
      <w:r w:rsidRPr="003973C1">
        <w:rPr>
          <w:rFonts w:ascii="楷体_GB2312" w:eastAsia="楷体_GB2312"/>
          <w:kern w:val="0"/>
          <w:sz w:val="28"/>
          <w:szCs w:val="28"/>
        </w:rPr>
        <w:t>（二）财政拨款收入情况</w:t>
      </w:r>
    </w:p>
    <w:p w:rsidR="008E081F" w:rsidRPr="003973C1" w:rsidRDefault="007821C7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2018</w:t>
      </w:r>
      <w:r w:rsidR="008E081F" w:rsidRPr="003973C1">
        <w:rPr>
          <w:rFonts w:eastAsia="仿宋_GB2312"/>
          <w:kern w:val="0"/>
          <w:sz w:val="28"/>
          <w:szCs w:val="28"/>
        </w:rPr>
        <w:t>年财政拨款收入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Pr="003973C1">
        <w:rPr>
          <w:rFonts w:eastAsia="仿宋_GB2312" w:hint="eastAsia"/>
          <w:kern w:val="0"/>
          <w:sz w:val="28"/>
          <w:szCs w:val="28"/>
        </w:rPr>
        <w:t>1161.77</w:t>
      </w:r>
      <w:r w:rsidR="008E081F" w:rsidRPr="003973C1">
        <w:rPr>
          <w:rFonts w:eastAsia="仿宋_GB2312"/>
          <w:kern w:val="0"/>
          <w:sz w:val="28"/>
          <w:szCs w:val="28"/>
        </w:rPr>
        <w:t>万元，其中</w:t>
      </w:r>
      <w:r w:rsidR="008E081F" w:rsidRPr="003973C1">
        <w:rPr>
          <w:rFonts w:eastAsia="仿宋_GB2312"/>
          <w:kern w:val="0"/>
          <w:sz w:val="28"/>
          <w:szCs w:val="28"/>
        </w:rPr>
        <w:t>:</w:t>
      </w:r>
      <w:r w:rsidR="008E081F" w:rsidRPr="003973C1">
        <w:rPr>
          <w:rFonts w:eastAsia="仿宋_GB2312"/>
          <w:kern w:val="0"/>
          <w:sz w:val="28"/>
          <w:szCs w:val="28"/>
        </w:rPr>
        <w:t>本年收入</w:t>
      </w:r>
      <w:r w:rsidRPr="003973C1">
        <w:rPr>
          <w:rFonts w:eastAsia="仿宋_GB2312" w:hint="eastAsia"/>
          <w:kern w:val="0"/>
          <w:sz w:val="28"/>
          <w:szCs w:val="28"/>
        </w:rPr>
        <w:t>1153.02</w:t>
      </w:r>
      <w:r w:rsidR="008E081F" w:rsidRPr="003973C1">
        <w:rPr>
          <w:rFonts w:eastAsia="仿宋_GB2312"/>
          <w:kern w:val="0"/>
          <w:sz w:val="28"/>
          <w:szCs w:val="28"/>
        </w:rPr>
        <w:t>万元</w:t>
      </w:r>
      <w:r w:rsidR="001E22B3" w:rsidRPr="003973C1">
        <w:rPr>
          <w:rFonts w:eastAsia="仿宋_GB2312"/>
          <w:kern w:val="0"/>
          <w:sz w:val="28"/>
          <w:szCs w:val="28"/>
        </w:rPr>
        <w:t>（</w:t>
      </w:r>
      <w:r w:rsidR="001E22B3" w:rsidRPr="003973C1">
        <w:rPr>
          <w:rFonts w:eastAsia="仿宋_GB2312" w:hint="eastAsia"/>
          <w:kern w:val="0"/>
          <w:sz w:val="28"/>
          <w:szCs w:val="28"/>
        </w:rPr>
        <w:t>其中</w:t>
      </w:r>
      <w:r w:rsidR="001E22B3" w:rsidRPr="003973C1">
        <w:rPr>
          <w:rFonts w:eastAsia="仿宋_GB2312"/>
          <w:kern w:val="0"/>
          <w:sz w:val="28"/>
          <w:szCs w:val="28"/>
        </w:rPr>
        <w:t>本级财力</w:t>
      </w:r>
      <w:r w:rsidR="001E22B3" w:rsidRPr="003973C1">
        <w:rPr>
          <w:rFonts w:eastAsia="仿宋_GB2312" w:hint="eastAsia"/>
          <w:kern w:val="0"/>
          <w:sz w:val="28"/>
          <w:szCs w:val="28"/>
        </w:rPr>
        <w:t>1153.02</w:t>
      </w:r>
      <w:r w:rsidR="001E22B3" w:rsidRPr="003973C1">
        <w:rPr>
          <w:rFonts w:eastAsia="仿宋_GB2312"/>
          <w:kern w:val="0"/>
          <w:sz w:val="28"/>
          <w:szCs w:val="28"/>
        </w:rPr>
        <w:t>万元）</w:t>
      </w:r>
      <w:r w:rsidR="008E081F" w:rsidRPr="003973C1">
        <w:rPr>
          <w:rFonts w:eastAsia="仿宋_GB2312"/>
          <w:kern w:val="0"/>
          <w:sz w:val="28"/>
          <w:szCs w:val="28"/>
        </w:rPr>
        <w:t>，上年结转</w:t>
      </w:r>
      <w:r w:rsidRPr="003973C1">
        <w:rPr>
          <w:rFonts w:eastAsia="仿宋_GB2312" w:hint="eastAsia"/>
          <w:kern w:val="0"/>
          <w:sz w:val="28"/>
          <w:szCs w:val="28"/>
        </w:rPr>
        <w:t>8.75</w:t>
      </w:r>
      <w:r w:rsidR="008E081F" w:rsidRPr="003973C1">
        <w:rPr>
          <w:rFonts w:eastAsia="仿宋_GB2312"/>
          <w:kern w:val="0"/>
          <w:sz w:val="28"/>
          <w:szCs w:val="28"/>
        </w:rPr>
        <w:t>万元。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/>
          <w:kern w:val="0"/>
          <w:sz w:val="28"/>
          <w:szCs w:val="28"/>
        </w:rPr>
        <w:t>四、预算单位支出情况</w:t>
      </w:r>
    </w:p>
    <w:p w:rsidR="008E081F" w:rsidRPr="003973C1" w:rsidRDefault="007821C7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2018</w:t>
      </w:r>
      <w:r w:rsidR="008E081F" w:rsidRPr="003973C1">
        <w:rPr>
          <w:rFonts w:eastAsia="仿宋_GB2312"/>
          <w:kern w:val="0"/>
          <w:sz w:val="28"/>
          <w:szCs w:val="28"/>
        </w:rPr>
        <w:t>年</w:t>
      </w:r>
      <w:r w:rsidRPr="003973C1">
        <w:rPr>
          <w:rFonts w:eastAsia="仿宋_GB2312" w:hint="eastAsia"/>
          <w:kern w:val="0"/>
          <w:sz w:val="28"/>
          <w:szCs w:val="28"/>
        </w:rPr>
        <w:t>我院</w:t>
      </w:r>
      <w:r w:rsidR="008E081F" w:rsidRPr="003973C1">
        <w:rPr>
          <w:rFonts w:eastAsia="仿宋_GB2312"/>
          <w:kern w:val="0"/>
          <w:sz w:val="28"/>
          <w:szCs w:val="28"/>
        </w:rPr>
        <w:t>预算总支出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Pr="003973C1">
        <w:rPr>
          <w:rFonts w:eastAsia="仿宋_GB2312" w:hint="eastAsia"/>
          <w:kern w:val="0"/>
          <w:sz w:val="28"/>
          <w:szCs w:val="28"/>
        </w:rPr>
        <w:t>1493.05</w:t>
      </w:r>
      <w:r w:rsidR="008E081F" w:rsidRPr="003973C1">
        <w:rPr>
          <w:rFonts w:eastAsia="仿宋_GB2312"/>
          <w:kern w:val="0"/>
          <w:sz w:val="28"/>
          <w:szCs w:val="28"/>
        </w:rPr>
        <w:t>万元。</w:t>
      </w:r>
      <w:r w:rsidR="006A5821" w:rsidRPr="003973C1">
        <w:rPr>
          <w:rFonts w:eastAsia="仿宋_GB2312" w:hint="eastAsia"/>
          <w:kern w:val="0"/>
          <w:sz w:val="28"/>
          <w:szCs w:val="28"/>
        </w:rPr>
        <w:t>其中：</w:t>
      </w:r>
      <w:r w:rsidR="008E081F" w:rsidRPr="003973C1">
        <w:rPr>
          <w:rFonts w:eastAsia="仿宋_GB2312" w:hint="eastAsia"/>
          <w:kern w:val="0"/>
          <w:sz w:val="28"/>
          <w:szCs w:val="28"/>
        </w:rPr>
        <w:t>财政拨款</w:t>
      </w:r>
      <w:r w:rsidR="008E081F" w:rsidRPr="003973C1">
        <w:rPr>
          <w:rFonts w:eastAsia="仿宋_GB2312"/>
          <w:kern w:val="0"/>
          <w:sz w:val="28"/>
          <w:szCs w:val="28"/>
        </w:rPr>
        <w:t>安排支出</w:t>
      </w:r>
      <w:r w:rsidR="008E081F" w:rsidRPr="003973C1">
        <w:rPr>
          <w:rFonts w:eastAsia="仿宋_GB2312"/>
          <w:kern w:val="0"/>
          <w:sz w:val="28"/>
          <w:szCs w:val="28"/>
        </w:rPr>
        <w:t xml:space="preserve"> </w:t>
      </w:r>
      <w:r w:rsidRPr="003973C1">
        <w:rPr>
          <w:rFonts w:eastAsia="仿宋_GB2312" w:hint="eastAsia"/>
          <w:kern w:val="0"/>
          <w:sz w:val="28"/>
          <w:szCs w:val="28"/>
        </w:rPr>
        <w:t>1153.02</w:t>
      </w:r>
      <w:r w:rsidR="008E081F" w:rsidRPr="003973C1">
        <w:rPr>
          <w:rFonts w:eastAsia="仿宋_GB2312"/>
          <w:kern w:val="0"/>
          <w:sz w:val="28"/>
          <w:szCs w:val="28"/>
        </w:rPr>
        <w:t>万元</w:t>
      </w:r>
      <w:r w:rsidR="006A5821" w:rsidRPr="003973C1">
        <w:rPr>
          <w:rFonts w:eastAsia="仿宋_GB2312" w:hint="eastAsia"/>
          <w:kern w:val="0"/>
          <w:sz w:val="28"/>
          <w:szCs w:val="28"/>
        </w:rPr>
        <w:t>（</w:t>
      </w:r>
      <w:r w:rsidR="008E081F" w:rsidRPr="003973C1">
        <w:rPr>
          <w:rFonts w:eastAsia="仿宋_GB2312"/>
          <w:kern w:val="0"/>
          <w:sz w:val="28"/>
          <w:szCs w:val="28"/>
        </w:rPr>
        <w:t>其中基本支出</w:t>
      </w:r>
      <w:r w:rsidRPr="003973C1">
        <w:rPr>
          <w:rFonts w:eastAsia="仿宋_GB2312" w:hint="eastAsia"/>
          <w:kern w:val="0"/>
          <w:sz w:val="28"/>
          <w:szCs w:val="28"/>
        </w:rPr>
        <w:t>508.46</w:t>
      </w:r>
      <w:r w:rsidR="008E081F" w:rsidRPr="003973C1">
        <w:rPr>
          <w:rFonts w:eastAsia="仿宋_GB2312"/>
          <w:kern w:val="0"/>
          <w:sz w:val="28"/>
          <w:szCs w:val="28"/>
        </w:rPr>
        <w:t>万元，项目支出</w:t>
      </w:r>
      <w:r w:rsidRPr="003973C1">
        <w:rPr>
          <w:rFonts w:eastAsia="仿宋_GB2312" w:hint="eastAsia"/>
          <w:kern w:val="0"/>
          <w:sz w:val="28"/>
          <w:szCs w:val="28"/>
        </w:rPr>
        <w:t>644.56</w:t>
      </w:r>
      <w:r w:rsidR="008E081F" w:rsidRPr="003973C1">
        <w:rPr>
          <w:rFonts w:eastAsia="仿宋_GB2312"/>
          <w:kern w:val="0"/>
          <w:sz w:val="28"/>
          <w:szCs w:val="28"/>
        </w:rPr>
        <w:t>万元</w:t>
      </w:r>
      <w:r w:rsidR="006A5821" w:rsidRPr="003973C1">
        <w:rPr>
          <w:rFonts w:eastAsia="仿宋_GB2312" w:hint="eastAsia"/>
          <w:kern w:val="0"/>
          <w:sz w:val="28"/>
          <w:szCs w:val="28"/>
        </w:rPr>
        <w:t>）；</w:t>
      </w:r>
      <w:r w:rsidR="006A5821" w:rsidRPr="003973C1">
        <w:rPr>
          <w:rFonts w:eastAsia="仿宋_GB2312"/>
          <w:kern w:val="0"/>
          <w:sz w:val="28"/>
          <w:szCs w:val="28"/>
        </w:rPr>
        <w:t>事业单位</w:t>
      </w:r>
      <w:r w:rsidR="006A5821" w:rsidRPr="003973C1">
        <w:rPr>
          <w:rFonts w:eastAsia="仿宋_GB2312" w:hint="eastAsia"/>
          <w:kern w:val="0"/>
          <w:sz w:val="28"/>
          <w:szCs w:val="28"/>
        </w:rPr>
        <w:t>经营支出</w:t>
      </w:r>
      <w:r w:rsidR="006A5821" w:rsidRPr="003973C1">
        <w:rPr>
          <w:rFonts w:eastAsia="仿宋_GB2312" w:hint="eastAsia"/>
          <w:kern w:val="0"/>
          <w:sz w:val="28"/>
          <w:szCs w:val="28"/>
        </w:rPr>
        <w:t>331.28</w:t>
      </w:r>
      <w:r w:rsidR="006A5821" w:rsidRPr="003973C1">
        <w:rPr>
          <w:rFonts w:eastAsia="仿宋_GB2312" w:hint="eastAsia"/>
          <w:kern w:val="0"/>
          <w:sz w:val="28"/>
          <w:szCs w:val="28"/>
        </w:rPr>
        <w:t>万元；上年结转支出</w:t>
      </w:r>
      <w:r w:rsidR="006A5821" w:rsidRPr="003973C1">
        <w:rPr>
          <w:rFonts w:eastAsia="仿宋_GB2312" w:hint="eastAsia"/>
          <w:kern w:val="0"/>
          <w:sz w:val="28"/>
          <w:szCs w:val="28"/>
        </w:rPr>
        <w:t>8.75</w:t>
      </w:r>
      <w:r w:rsidR="006A5821" w:rsidRPr="003973C1">
        <w:rPr>
          <w:rFonts w:eastAsia="仿宋_GB2312" w:hint="eastAsia"/>
          <w:kern w:val="0"/>
          <w:sz w:val="28"/>
          <w:szCs w:val="28"/>
        </w:rPr>
        <w:t>万元。</w:t>
      </w:r>
    </w:p>
    <w:p w:rsidR="008E081F" w:rsidRPr="003973C1" w:rsidRDefault="008E081F" w:rsidP="00000333">
      <w:pPr>
        <w:pStyle w:val="aa"/>
        <w:widowControl/>
        <w:numPr>
          <w:ilvl w:val="0"/>
          <w:numId w:val="1"/>
        </w:numPr>
        <w:spacing w:line="240" w:lineRule="atLeast"/>
        <w:ind w:leftChars="67" w:left="141" w:firstLineChars="0" w:firstLine="1"/>
        <w:rPr>
          <w:rFonts w:ascii="楷体_GB2312" w:eastAsia="楷体_GB2312"/>
          <w:kern w:val="0"/>
          <w:sz w:val="28"/>
          <w:szCs w:val="28"/>
        </w:rPr>
      </w:pPr>
      <w:r w:rsidRPr="003973C1">
        <w:rPr>
          <w:rFonts w:ascii="楷体_GB2312" w:eastAsia="楷体_GB2312" w:hint="eastAsia"/>
          <w:kern w:val="0"/>
          <w:sz w:val="28"/>
          <w:szCs w:val="28"/>
        </w:rPr>
        <w:t>财政拨款安排</w:t>
      </w:r>
      <w:r w:rsidRPr="003973C1">
        <w:rPr>
          <w:rFonts w:ascii="楷体_GB2312" w:eastAsia="楷体_GB2312"/>
          <w:kern w:val="0"/>
          <w:sz w:val="28"/>
          <w:szCs w:val="28"/>
        </w:rPr>
        <w:t>支出按功能科目分类情况</w:t>
      </w:r>
    </w:p>
    <w:p w:rsidR="008E081F" w:rsidRPr="003973C1" w:rsidRDefault="00410EC3" w:rsidP="003973C1">
      <w:pPr>
        <w:pStyle w:val="aa"/>
        <w:widowControl/>
        <w:spacing w:line="240" w:lineRule="atLeast"/>
        <w:ind w:leftChars="67" w:left="141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2018</w:t>
      </w:r>
      <w:r w:rsidRPr="003973C1">
        <w:rPr>
          <w:rFonts w:eastAsia="仿宋_GB2312"/>
          <w:kern w:val="0"/>
          <w:sz w:val="28"/>
          <w:szCs w:val="28"/>
        </w:rPr>
        <w:t>年</w:t>
      </w:r>
      <w:r w:rsidRPr="003973C1">
        <w:rPr>
          <w:rFonts w:eastAsia="仿宋_GB2312" w:hint="eastAsia"/>
          <w:kern w:val="0"/>
          <w:sz w:val="28"/>
          <w:szCs w:val="28"/>
        </w:rPr>
        <w:t>财政拨款</w:t>
      </w:r>
      <w:r w:rsidR="00BA3F28" w:rsidRPr="003973C1">
        <w:rPr>
          <w:rFonts w:ascii="楷体_GB2312" w:eastAsia="楷体_GB2312"/>
          <w:kern w:val="0"/>
          <w:sz w:val="28"/>
          <w:szCs w:val="28"/>
        </w:rPr>
        <w:t>按功能科目分类</w:t>
      </w:r>
      <w:r w:rsidR="00000333" w:rsidRPr="003973C1">
        <w:rPr>
          <w:rFonts w:ascii="楷体_GB2312" w:eastAsia="楷体_GB2312" w:hint="eastAsia"/>
          <w:kern w:val="0"/>
          <w:sz w:val="28"/>
          <w:szCs w:val="28"/>
        </w:rPr>
        <w:t>安排</w:t>
      </w:r>
      <w:r w:rsidRPr="003973C1">
        <w:rPr>
          <w:rFonts w:eastAsia="仿宋_GB2312" w:hint="eastAsia"/>
          <w:kern w:val="0"/>
          <w:sz w:val="28"/>
          <w:szCs w:val="28"/>
        </w:rPr>
        <w:t>支出</w:t>
      </w:r>
      <w:r w:rsidRPr="003973C1">
        <w:rPr>
          <w:rFonts w:eastAsia="仿宋_GB2312" w:hint="eastAsia"/>
          <w:kern w:val="0"/>
          <w:sz w:val="28"/>
          <w:szCs w:val="28"/>
        </w:rPr>
        <w:t>1161.77</w:t>
      </w:r>
      <w:r w:rsidRPr="003973C1">
        <w:rPr>
          <w:rFonts w:eastAsia="仿宋_GB2312" w:hint="eastAsia"/>
          <w:kern w:val="0"/>
          <w:sz w:val="28"/>
          <w:szCs w:val="28"/>
        </w:rPr>
        <w:t>万元</w:t>
      </w:r>
      <w:r w:rsidRPr="003973C1">
        <w:rPr>
          <w:rFonts w:ascii="楷体_GB2312" w:eastAsia="楷体_GB2312" w:hint="eastAsia"/>
          <w:kern w:val="0"/>
          <w:sz w:val="28"/>
          <w:szCs w:val="28"/>
        </w:rPr>
        <w:t xml:space="preserve">其中：一般公共服务支出1048.20万元；社会保障和就业支出64.27万元；住房保障支出49.30万元。        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楷体_GB2312" w:eastAsia="楷体_GB2312"/>
          <w:kern w:val="0"/>
          <w:sz w:val="28"/>
          <w:szCs w:val="28"/>
        </w:rPr>
      </w:pPr>
      <w:r w:rsidRPr="003973C1">
        <w:rPr>
          <w:rFonts w:ascii="楷体_GB2312" w:eastAsia="楷体_GB2312"/>
          <w:kern w:val="0"/>
          <w:sz w:val="28"/>
          <w:szCs w:val="28"/>
        </w:rPr>
        <w:t>（二）</w:t>
      </w:r>
      <w:r w:rsidRPr="003973C1">
        <w:rPr>
          <w:rFonts w:ascii="楷体_GB2312" w:eastAsia="楷体_GB2312" w:hint="eastAsia"/>
          <w:kern w:val="0"/>
          <w:sz w:val="28"/>
          <w:szCs w:val="28"/>
        </w:rPr>
        <w:t>财政拨款安排</w:t>
      </w:r>
      <w:r w:rsidRPr="003973C1">
        <w:rPr>
          <w:rFonts w:ascii="楷体_GB2312" w:eastAsia="楷体_GB2312"/>
          <w:kern w:val="0"/>
          <w:sz w:val="28"/>
          <w:szCs w:val="28"/>
        </w:rPr>
        <w:t>支出按经济科目分类情况</w:t>
      </w:r>
    </w:p>
    <w:p w:rsidR="008E081F" w:rsidRPr="003973C1" w:rsidRDefault="00734270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2018</w:t>
      </w:r>
      <w:r w:rsidRPr="003973C1">
        <w:rPr>
          <w:rFonts w:eastAsia="仿宋_GB2312"/>
          <w:kern w:val="0"/>
          <w:sz w:val="28"/>
          <w:szCs w:val="28"/>
        </w:rPr>
        <w:t>年</w:t>
      </w:r>
      <w:r w:rsidRPr="003973C1">
        <w:rPr>
          <w:rFonts w:eastAsia="仿宋_GB2312" w:hint="eastAsia"/>
          <w:kern w:val="0"/>
          <w:sz w:val="28"/>
          <w:szCs w:val="28"/>
        </w:rPr>
        <w:t>财政拨款</w:t>
      </w:r>
      <w:r w:rsidR="00BA3F28" w:rsidRPr="003973C1">
        <w:rPr>
          <w:rFonts w:ascii="楷体_GB2312" w:eastAsia="楷体_GB2312"/>
          <w:kern w:val="0"/>
          <w:sz w:val="28"/>
          <w:szCs w:val="28"/>
        </w:rPr>
        <w:t>按经济科目分类</w:t>
      </w:r>
      <w:r w:rsidR="00BA3F28" w:rsidRPr="003973C1">
        <w:rPr>
          <w:rFonts w:ascii="楷体_GB2312" w:eastAsia="楷体_GB2312" w:hint="eastAsia"/>
          <w:kern w:val="0"/>
          <w:sz w:val="28"/>
          <w:szCs w:val="28"/>
        </w:rPr>
        <w:t>安排</w:t>
      </w:r>
      <w:r w:rsidRPr="003973C1">
        <w:rPr>
          <w:rFonts w:eastAsia="仿宋_GB2312" w:hint="eastAsia"/>
          <w:kern w:val="0"/>
          <w:sz w:val="28"/>
          <w:szCs w:val="28"/>
        </w:rPr>
        <w:t>支出</w:t>
      </w:r>
      <w:r w:rsidRPr="003973C1">
        <w:rPr>
          <w:rFonts w:eastAsia="仿宋_GB2312" w:hint="eastAsia"/>
          <w:kern w:val="0"/>
          <w:sz w:val="28"/>
          <w:szCs w:val="28"/>
        </w:rPr>
        <w:t>1153.02</w:t>
      </w:r>
      <w:r w:rsidRPr="003973C1">
        <w:rPr>
          <w:rFonts w:eastAsia="仿宋_GB2312" w:hint="eastAsia"/>
          <w:kern w:val="0"/>
          <w:sz w:val="28"/>
          <w:szCs w:val="28"/>
        </w:rPr>
        <w:t>万元其中</w:t>
      </w:r>
      <w:r w:rsidR="00BA3F28" w:rsidRPr="003973C1">
        <w:rPr>
          <w:rFonts w:eastAsia="仿宋_GB2312" w:hint="eastAsia"/>
          <w:kern w:val="0"/>
          <w:sz w:val="28"/>
          <w:szCs w:val="28"/>
        </w:rPr>
        <w:t>：</w:t>
      </w:r>
      <w:r w:rsidRPr="003973C1">
        <w:rPr>
          <w:rFonts w:ascii="楷体_GB2312" w:eastAsia="楷体_GB2312" w:hint="eastAsia"/>
          <w:kern w:val="0"/>
          <w:sz w:val="28"/>
          <w:szCs w:val="28"/>
        </w:rPr>
        <w:t>工资福利支出907.91万元；商品和服务支出242.49万元；资本性支出2.62万元。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/>
          <w:kern w:val="0"/>
          <w:sz w:val="28"/>
          <w:szCs w:val="28"/>
        </w:rPr>
        <w:t>五、省对下转项转移支付情况</w:t>
      </w:r>
    </w:p>
    <w:p w:rsidR="008E081F" w:rsidRPr="003973C1" w:rsidRDefault="00A01C4C" w:rsidP="003973C1">
      <w:pPr>
        <w:widowControl/>
        <w:spacing w:line="240" w:lineRule="atLeast"/>
        <w:ind w:leftChars="67" w:left="141" w:firstLineChars="200" w:firstLine="560"/>
        <w:rPr>
          <w:rFonts w:ascii="楷体_GB2312" w:eastAsia="楷体_GB2312"/>
          <w:kern w:val="0"/>
          <w:sz w:val="28"/>
          <w:szCs w:val="28"/>
        </w:rPr>
      </w:pPr>
      <w:r w:rsidRPr="003973C1">
        <w:rPr>
          <w:rFonts w:ascii="楷体_GB2312" w:eastAsia="楷体_GB2312" w:hint="eastAsia"/>
          <w:kern w:val="0"/>
          <w:sz w:val="28"/>
          <w:szCs w:val="28"/>
        </w:rPr>
        <w:t>2018年度我单位无</w:t>
      </w:r>
      <w:r w:rsidR="008E081F" w:rsidRPr="003973C1">
        <w:rPr>
          <w:rFonts w:ascii="楷体_GB2312" w:eastAsia="楷体_GB2312"/>
          <w:kern w:val="0"/>
          <w:sz w:val="28"/>
          <w:szCs w:val="28"/>
        </w:rPr>
        <w:t>省对下专项转移支付项目</w:t>
      </w:r>
      <w:r w:rsidRPr="003973C1">
        <w:rPr>
          <w:rFonts w:ascii="楷体_GB2312" w:eastAsia="楷体_GB2312" w:hint="eastAsia"/>
          <w:kern w:val="0"/>
          <w:sz w:val="28"/>
          <w:szCs w:val="28"/>
        </w:rPr>
        <w:t>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/>
          <w:kern w:val="0"/>
          <w:sz w:val="28"/>
          <w:szCs w:val="28"/>
        </w:rPr>
        <w:t>六、政府采购预算情况</w:t>
      </w:r>
    </w:p>
    <w:p w:rsidR="008E081F" w:rsidRPr="003973C1" w:rsidRDefault="008E081F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/>
          <w:kern w:val="0"/>
          <w:sz w:val="28"/>
          <w:szCs w:val="28"/>
        </w:rPr>
        <w:lastRenderedPageBreak/>
        <w:t>根据《中华人民共和国政府采购法》的有关规定，</w:t>
      </w:r>
      <w:r w:rsidR="009117F3" w:rsidRPr="003973C1">
        <w:rPr>
          <w:rFonts w:eastAsia="仿宋_GB2312" w:hint="eastAsia"/>
          <w:kern w:val="0"/>
          <w:sz w:val="28"/>
          <w:szCs w:val="28"/>
        </w:rPr>
        <w:t>2018</w:t>
      </w:r>
      <w:r w:rsidR="009117F3" w:rsidRPr="003973C1">
        <w:rPr>
          <w:rFonts w:eastAsia="仿宋_GB2312" w:hint="eastAsia"/>
          <w:kern w:val="0"/>
          <w:sz w:val="28"/>
          <w:szCs w:val="28"/>
        </w:rPr>
        <w:t>年我院</w:t>
      </w:r>
      <w:r w:rsidRPr="003973C1">
        <w:rPr>
          <w:rFonts w:eastAsia="仿宋_GB2312"/>
          <w:kern w:val="0"/>
          <w:sz w:val="28"/>
          <w:szCs w:val="28"/>
        </w:rPr>
        <w:t>编制了政府采购预算，共涉及采购项目</w:t>
      </w:r>
      <w:r w:rsidR="009F2FBE" w:rsidRPr="003973C1">
        <w:rPr>
          <w:rFonts w:eastAsia="仿宋_GB2312" w:hint="eastAsia"/>
          <w:kern w:val="0"/>
          <w:sz w:val="28"/>
          <w:szCs w:val="28"/>
        </w:rPr>
        <w:t>4</w:t>
      </w:r>
      <w:r w:rsidRPr="003973C1">
        <w:rPr>
          <w:rFonts w:eastAsia="仿宋_GB2312"/>
          <w:kern w:val="0"/>
          <w:sz w:val="28"/>
          <w:szCs w:val="28"/>
        </w:rPr>
        <w:t>个，采购预算资金</w:t>
      </w:r>
      <w:r w:rsidR="009F2FBE" w:rsidRPr="003973C1">
        <w:rPr>
          <w:rFonts w:eastAsia="仿宋_GB2312" w:hint="eastAsia"/>
          <w:kern w:val="0"/>
          <w:sz w:val="28"/>
          <w:szCs w:val="28"/>
        </w:rPr>
        <w:t>32.62</w:t>
      </w:r>
      <w:r w:rsidRPr="003973C1">
        <w:rPr>
          <w:rFonts w:eastAsia="仿宋_GB2312"/>
          <w:kern w:val="0"/>
          <w:sz w:val="28"/>
          <w:szCs w:val="28"/>
        </w:rPr>
        <w:t>万元。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 w:hint="eastAsia"/>
          <w:kern w:val="0"/>
          <w:sz w:val="28"/>
          <w:szCs w:val="28"/>
        </w:rPr>
        <w:t>七、预算收支增减变化情况说明</w:t>
      </w:r>
    </w:p>
    <w:p w:rsidR="00C2394B" w:rsidRPr="003973C1" w:rsidRDefault="00C2394B" w:rsidP="003973C1">
      <w:pPr>
        <w:widowControl/>
        <w:spacing w:line="240" w:lineRule="atLeast"/>
        <w:ind w:leftChars="67" w:left="141" w:firstLineChars="200" w:firstLine="560"/>
        <w:rPr>
          <w:rFonts w:eastAsia="仿宋_GB2312" w:hint="eastAsia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2018</w:t>
      </w:r>
      <w:r w:rsidRPr="003973C1">
        <w:rPr>
          <w:rFonts w:eastAsia="仿宋_GB2312" w:hint="eastAsia"/>
          <w:kern w:val="0"/>
          <w:sz w:val="28"/>
          <w:szCs w:val="28"/>
        </w:rPr>
        <w:t>年我院基本支出预算</w:t>
      </w:r>
      <w:r w:rsidRPr="003973C1">
        <w:rPr>
          <w:rFonts w:eastAsia="仿宋_GB2312" w:hint="eastAsia"/>
          <w:kern w:val="0"/>
          <w:sz w:val="28"/>
          <w:szCs w:val="28"/>
        </w:rPr>
        <w:t>508.46</w:t>
      </w:r>
      <w:r w:rsidRPr="003973C1">
        <w:rPr>
          <w:rFonts w:eastAsia="仿宋_GB2312" w:hint="eastAsia"/>
          <w:kern w:val="0"/>
          <w:sz w:val="28"/>
          <w:szCs w:val="28"/>
        </w:rPr>
        <w:t>万元，比上年增加</w:t>
      </w:r>
      <w:r w:rsidRPr="003973C1">
        <w:rPr>
          <w:rFonts w:eastAsia="仿宋_GB2312" w:hint="eastAsia"/>
          <w:kern w:val="0"/>
          <w:sz w:val="28"/>
          <w:szCs w:val="28"/>
        </w:rPr>
        <w:t>71.26</w:t>
      </w:r>
      <w:r w:rsidRPr="003973C1">
        <w:rPr>
          <w:rFonts w:eastAsia="仿宋_GB2312" w:hint="eastAsia"/>
          <w:kern w:val="0"/>
          <w:sz w:val="28"/>
          <w:szCs w:val="28"/>
        </w:rPr>
        <w:t>万元，增长原因为</w:t>
      </w:r>
      <w:r w:rsidR="006E00B4" w:rsidRPr="003973C1">
        <w:rPr>
          <w:rFonts w:eastAsia="仿宋_GB2312" w:hint="eastAsia"/>
          <w:kern w:val="0"/>
          <w:sz w:val="28"/>
          <w:szCs w:val="28"/>
        </w:rPr>
        <w:t>单位编制内</w:t>
      </w:r>
      <w:r w:rsidRPr="003973C1">
        <w:rPr>
          <w:rFonts w:eastAsia="仿宋_GB2312" w:hint="eastAsia"/>
          <w:kern w:val="0"/>
          <w:sz w:val="28"/>
          <w:szCs w:val="28"/>
        </w:rPr>
        <w:t>人员</w:t>
      </w:r>
      <w:r w:rsidR="00BC7581" w:rsidRPr="003973C1">
        <w:rPr>
          <w:rFonts w:eastAsia="仿宋_GB2312" w:hint="eastAsia"/>
          <w:kern w:val="0"/>
          <w:sz w:val="28"/>
          <w:szCs w:val="28"/>
        </w:rPr>
        <w:t>正常增资以及相应社会保障费、工会经费、职工住房公积金的增长；项目支出</w:t>
      </w:r>
      <w:r w:rsidR="00BC7581" w:rsidRPr="003973C1">
        <w:rPr>
          <w:rFonts w:eastAsia="仿宋_GB2312" w:hint="eastAsia"/>
          <w:kern w:val="0"/>
          <w:sz w:val="28"/>
          <w:szCs w:val="28"/>
        </w:rPr>
        <w:t>644.56</w:t>
      </w:r>
      <w:r w:rsidR="00BC7581" w:rsidRPr="003973C1">
        <w:rPr>
          <w:rFonts w:eastAsia="仿宋_GB2312" w:hint="eastAsia"/>
          <w:kern w:val="0"/>
          <w:sz w:val="28"/>
          <w:szCs w:val="28"/>
        </w:rPr>
        <w:t>万元，比上年增长</w:t>
      </w:r>
      <w:r w:rsidR="00BC7581" w:rsidRPr="003973C1">
        <w:rPr>
          <w:rFonts w:eastAsia="仿宋_GB2312" w:hint="eastAsia"/>
          <w:kern w:val="0"/>
          <w:sz w:val="28"/>
          <w:szCs w:val="28"/>
        </w:rPr>
        <w:t>94.56</w:t>
      </w:r>
      <w:r w:rsidR="00BC7581" w:rsidRPr="003973C1">
        <w:rPr>
          <w:rFonts w:eastAsia="仿宋_GB2312" w:hint="eastAsia"/>
          <w:kern w:val="0"/>
          <w:sz w:val="28"/>
          <w:szCs w:val="28"/>
        </w:rPr>
        <w:t>万元，增长原因为</w:t>
      </w:r>
      <w:r w:rsidR="004F30ED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弥补单位工作经费支出，保障单位</w:t>
      </w:r>
      <w:r w:rsidR="006E00B4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业务</w:t>
      </w:r>
      <w:r w:rsidR="004F30ED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正常运</w:t>
      </w:r>
      <w:r w:rsidR="00AE14FD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转</w:t>
      </w:r>
      <w:r w:rsidR="006E00B4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，从而</w:t>
      </w:r>
      <w:r w:rsidR="004F30ED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顺利</w:t>
      </w:r>
      <w:r w:rsidR="006E00B4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有效</w:t>
      </w:r>
      <w:r w:rsidR="004F30ED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的完成本年度工作</w:t>
      </w:r>
      <w:r w:rsidR="00BC7581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任务和事业发展目标</w:t>
      </w:r>
      <w:r w:rsidR="004F30ED" w:rsidRPr="003973C1">
        <w:rPr>
          <w:rFonts w:ascii="仿宋_GB2312" w:eastAsia="仿宋_GB2312" w:hAnsi="宋体" w:cs="Arial" w:hint="eastAsia"/>
          <w:kern w:val="0"/>
          <w:sz w:val="28"/>
          <w:szCs w:val="28"/>
        </w:rPr>
        <w:t>。</w:t>
      </w:r>
      <w:r w:rsidR="004F30ED" w:rsidRPr="003973C1">
        <w:rPr>
          <w:rFonts w:eastAsia="仿宋_GB2312" w:hint="eastAsia"/>
          <w:kern w:val="0"/>
          <w:sz w:val="28"/>
          <w:szCs w:val="28"/>
        </w:rPr>
        <w:t xml:space="preserve"> 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黑体" w:eastAsia="黑体" w:hAnsi="黑体"/>
          <w:kern w:val="0"/>
          <w:sz w:val="28"/>
          <w:szCs w:val="28"/>
        </w:rPr>
      </w:pPr>
      <w:r w:rsidRPr="003973C1">
        <w:rPr>
          <w:rFonts w:ascii="黑体" w:eastAsia="黑体" w:hAnsi="黑体" w:hint="eastAsia"/>
          <w:kern w:val="0"/>
          <w:sz w:val="28"/>
          <w:szCs w:val="28"/>
        </w:rPr>
        <w:t>八</w:t>
      </w:r>
      <w:r w:rsidRPr="003973C1">
        <w:rPr>
          <w:rFonts w:ascii="黑体" w:eastAsia="黑体" w:hAnsi="黑体"/>
          <w:kern w:val="0"/>
          <w:sz w:val="28"/>
          <w:szCs w:val="28"/>
        </w:rPr>
        <w:t>、其他公开信息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楷体_GB2312" w:eastAsia="楷体_GB2312" w:hint="eastAsia"/>
          <w:kern w:val="0"/>
          <w:sz w:val="28"/>
          <w:szCs w:val="28"/>
        </w:rPr>
      </w:pPr>
      <w:r w:rsidRPr="003973C1">
        <w:rPr>
          <w:rFonts w:ascii="楷体_GB2312" w:eastAsia="楷体_GB2312"/>
          <w:kern w:val="0"/>
          <w:sz w:val="28"/>
          <w:szCs w:val="28"/>
        </w:rPr>
        <w:t>（一）专业名词解释</w:t>
      </w:r>
    </w:p>
    <w:p w:rsidR="006E00B4" w:rsidRPr="003973C1" w:rsidRDefault="006E00B4" w:rsidP="00000333">
      <w:pPr>
        <w:widowControl/>
        <w:spacing w:line="240" w:lineRule="atLeast"/>
        <w:ind w:leftChars="67" w:left="141" w:firstLine="1"/>
        <w:rPr>
          <w:rFonts w:ascii="楷体_GB2312" w:eastAsia="楷体_GB2312"/>
          <w:kern w:val="0"/>
          <w:sz w:val="28"/>
          <w:szCs w:val="28"/>
        </w:rPr>
      </w:pPr>
      <w:r w:rsidRPr="003973C1">
        <w:rPr>
          <w:rFonts w:ascii="楷体_GB2312" w:eastAsia="楷体_GB2312" w:hint="eastAsia"/>
          <w:kern w:val="0"/>
          <w:sz w:val="28"/>
          <w:szCs w:val="28"/>
        </w:rPr>
        <w:t xml:space="preserve">    工资福利支出：反映单位开支的在职职工</w:t>
      </w:r>
      <w:r w:rsidR="00776072" w:rsidRPr="003973C1">
        <w:rPr>
          <w:rFonts w:ascii="楷体_GB2312" w:eastAsia="楷体_GB2312" w:hint="eastAsia"/>
          <w:kern w:val="0"/>
          <w:sz w:val="28"/>
          <w:szCs w:val="28"/>
        </w:rPr>
        <w:t>和编制</w:t>
      </w:r>
      <w:proofErr w:type="gramStart"/>
      <w:r w:rsidR="00776072" w:rsidRPr="003973C1">
        <w:rPr>
          <w:rFonts w:ascii="楷体_GB2312" w:eastAsia="楷体_GB2312" w:hint="eastAsia"/>
          <w:kern w:val="0"/>
          <w:sz w:val="28"/>
          <w:szCs w:val="28"/>
        </w:rPr>
        <w:t>外长期</w:t>
      </w:r>
      <w:proofErr w:type="gramEnd"/>
      <w:r w:rsidR="00776072" w:rsidRPr="003973C1">
        <w:rPr>
          <w:rFonts w:ascii="楷体_GB2312" w:eastAsia="楷体_GB2312" w:hint="eastAsia"/>
          <w:kern w:val="0"/>
          <w:sz w:val="28"/>
          <w:szCs w:val="28"/>
        </w:rPr>
        <w:t>聘用人员的各类劳动报酬，以及为上类人员缴纳的各项社会保险费等。</w:t>
      </w:r>
    </w:p>
    <w:p w:rsidR="006E00B4" w:rsidRPr="003973C1" w:rsidRDefault="006E00B4" w:rsidP="003973C1">
      <w:pPr>
        <w:widowControl/>
        <w:spacing w:line="240" w:lineRule="atLeast"/>
        <w:ind w:leftChars="67" w:left="141" w:firstLineChars="200" w:firstLine="560"/>
        <w:rPr>
          <w:rFonts w:eastAsia="仿宋_GB2312" w:hint="eastAsia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事业运行：反映事业单位的基本支出，不包括行政单位（包括实行公务员管理的事业单位）后勤服务中心、医务室等附属事业单位。</w:t>
      </w:r>
    </w:p>
    <w:p w:rsidR="00E65C21" w:rsidRPr="003973C1" w:rsidRDefault="00776072" w:rsidP="003973C1">
      <w:pPr>
        <w:widowControl/>
        <w:spacing w:line="240" w:lineRule="atLeast"/>
        <w:ind w:leftChars="67" w:left="141" w:firstLineChars="150" w:firstLine="420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“三公”经费</w:t>
      </w:r>
      <w:r w:rsidRPr="003973C1">
        <w:rPr>
          <w:rFonts w:eastAsia="仿宋_GB2312" w:hint="eastAsia"/>
          <w:kern w:val="0"/>
          <w:sz w:val="28"/>
          <w:szCs w:val="28"/>
        </w:rPr>
        <w:t>：</w:t>
      </w:r>
      <w:r w:rsidR="00A01C4C" w:rsidRPr="003973C1">
        <w:rPr>
          <w:rFonts w:eastAsia="仿宋_GB2312" w:hint="eastAsia"/>
          <w:kern w:val="0"/>
          <w:sz w:val="28"/>
          <w:szCs w:val="28"/>
        </w:rPr>
        <w:t>按照党中央、国务院有关文件及部门预算管理有关规定，“三公”经费包括因公出国（境）费、公务用车购置及运行维护费、公务接待费。其中：因公出国（境）费，指单位工作人员公务出国（境）的国际旅费、国外城市间交通费、住宿费、伙食费、培训费、公杂费等支出；公务用车购置费，指单位公务用车车辆购置支出（</w:t>
      </w:r>
      <w:proofErr w:type="gramStart"/>
      <w:r w:rsidR="00A01C4C" w:rsidRPr="003973C1">
        <w:rPr>
          <w:rFonts w:eastAsia="仿宋_GB2312" w:hint="eastAsia"/>
          <w:kern w:val="0"/>
          <w:sz w:val="28"/>
          <w:szCs w:val="28"/>
        </w:rPr>
        <w:t>含车辆</w:t>
      </w:r>
      <w:proofErr w:type="gramEnd"/>
      <w:r w:rsidR="00A01C4C" w:rsidRPr="003973C1">
        <w:rPr>
          <w:rFonts w:eastAsia="仿宋_GB2312" w:hint="eastAsia"/>
          <w:kern w:val="0"/>
          <w:sz w:val="28"/>
          <w:szCs w:val="28"/>
        </w:rPr>
        <w:t>购置税）；公务用车运行维护费，指单位按规定保留的公务用车租用费、燃料费、维修费、过路过桥费、保险费、</w:t>
      </w:r>
      <w:r w:rsidR="00A01C4C" w:rsidRPr="003973C1">
        <w:rPr>
          <w:rFonts w:eastAsia="仿宋_GB2312" w:hint="eastAsia"/>
          <w:kern w:val="0"/>
          <w:sz w:val="28"/>
          <w:szCs w:val="28"/>
        </w:rPr>
        <w:lastRenderedPageBreak/>
        <w:t>安全奖励费用等支出；公务用车指用于履行公务的机动车辆，包括省部级干部专车、一般公务用车和执法执勤用车</w:t>
      </w:r>
      <w:r w:rsidR="00E65C21" w:rsidRPr="003973C1">
        <w:rPr>
          <w:rFonts w:eastAsia="仿宋_GB2312" w:hint="eastAsia"/>
          <w:kern w:val="0"/>
          <w:sz w:val="28"/>
          <w:szCs w:val="28"/>
        </w:rPr>
        <w:t>。</w:t>
      </w:r>
    </w:p>
    <w:p w:rsidR="00A01C4C" w:rsidRPr="003973C1" w:rsidRDefault="00A01C4C" w:rsidP="00000333">
      <w:pPr>
        <w:widowControl/>
        <w:spacing w:line="240" w:lineRule="atLeast"/>
        <w:ind w:leftChars="67" w:left="141" w:firstLine="1"/>
        <w:rPr>
          <w:rFonts w:eastAsia="仿宋_GB2312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公务接待费，指单位按规定开支的各类公务接待（含外宾接待）费用。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eastAsia="仿宋_GB2312"/>
          <w:kern w:val="0"/>
          <w:sz w:val="28"/>
          <w:szCs w:val="28"/>
        </w:rPr>
      </w:pPr>
      <w:r w:rsidRPr="003973C1">
        <w:rPr>
          <w:rFonts w:ascii="楷体_GB2312" w:eastAsia="楷体_GB2312"/>
          <w:kern w:val="0"/>
          <w:sz w:val="28"/>
          <w:szCs w:val="28"/>
        </w:rPr>
        <w:t>（二）</w:t>
      </w:r>
      <w:r w:rsidR="003C63EC" w:rsidRPr="003973C1">
        <w:rPr>
          <w:rFonts w:ascii="楷体_GB2312" w:eastAsia="楷体_GB2312" w:hint="eastAsia"/>
          <w:kern w:val="0"/>
          <w:sz w:val="28"/>
          <w:szCs w:val="28"/>
        </w:rPr>
        <w:t>事业</w:t>
      </w:r>
      <w:r w:rsidRPr="003973C1">
        <w:rPr>
          <w:rFonts w:ascii="楷体_GB2312" w:eastAsia="楷体_GB2312"/>
          <w:kern w:val="0"/>
          <w:sz w:val="28"/>
          <w:szCs w:val="28"/>
        </w:rPr>
        <w:t>运行经费安排</w:t>
      </w:r>
    </w:p>
    <w:p w:rsidR="008E081F" w:rsidRPr="003973C1" w:rsidRDefault="003C63EC" w:rsidP="003973C1">
      <w:pPr>
        <w:widowControl/>
        <w:spacing w:line="240" w:lineRule="atLeast"/>
        <w:ind w:leftChars="67" w:left="141" w:firstLineChars="200" w:firstLine="560"/>
        <w:rPr>
          <w:rFonts w:eastAsia="仿宋_GB2312"/>
          <w:b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2018</w:t>
      </w:r>
      <w:r w:rsidRPr="003973C1">
        <w:rPr>
          <w:rFonts w:eastAsia="仿宋_GB2312" w:hint="eastAsia"/>
          <w:kern w:val="0"/>
          <w:sz w:val="28"/>
          <w:szCs w:val="28"/>
        </w:rPr>
        <w:t>年我院</w:t>
      </w:r>
      <w:r w:rsidR="00E86BB0" w:rsidRPr="003973C1">
        <w:rPr>
          <w:rFonts w:eastAsia="仿宋_GB2312" w:hint="eastAsia"/>
          <w:kern w:val="0"/>
          <w:sz w:val="28"/>
          <w:szCs w:val="28"/>
        </w:rPr>
        <w:t>事业运行经费预算支出</w:t>
      </w:r>
      <w:r w:rsidR="00E86BB0" w:rsidRPr="003973C1">
        <w:rPr>
          <w:rFonts w:eastAsia="仿宋_GB2312" w:hint="eastAsia"/>
          <w:kern w:val="0"/>
          <w:sz w:val="28"/>
          <w:szCs w:val="28"/>
        </w:rPr>
        <w:t>403.64</w:t>
      </w:r>
      <w:r w:rsidR="00E86BB0" w:rsidRPr="003973C1">
        <w:rPr>
          <w:rFonts w:eastAsia="仿宋_GB2312" w:hint="eastAsia"/>
          <w:kern w:val="0"/>
          <w:sz w:val="28"/>
          <w:szCs w:val="28"/>
        </w:rPr>
        <w:t>万元，其中：工资福利支出</w:t>
      </w:r>
      <w:r w:rsidR="00E86BB0" w:rsidRPr="003973C1">
        <w:rPr>
          <w:rFonts w:eastAsia="仿宋_GB2312" w:hint="eastAsia"/>
          <w:kern w:val="0"/>
          <w:sz w:val="28"/>
          <w:szCs w:val="28"/>
        </w:rPr>
        <w:t>336.92</w:t>
      </w:r>
      <w:r w:rsidR="00E86BB0" w:rsidRPr="003973C1">
        <w:rPr>
          <w:rFonts w:eastAsia="仿宋_GB2312" w:hint="eastAsia"/>
          <w:kern w:val="0"/>
          <w:sz w:val="28"/>
          <w:szCs w:val="28"/>
        </w:rPr>
        <w:t>万元、商品和服务支出</w:t>
      </w:r>
      <w:r w:rsidR="00E86BB0" w:rsidRPr="003973C1">
        <w:rPr>
          <w:rFonts w:eastAsia="仿宋_GB2312" w:hint="eastAsia"/>
          <w:kern w:val="0"/>
          <w:sz w:val="28"/>
          <w:szCs w:val="28"/>
        </w:rPr>
        <w:t>66.72</w:t>
      </w:r>
      <w:r w:rsidR="00E86BB0" w:rsidRPr="003973C1">
        <w:rPr>
          <w:rFonts w:eastAsia="仿宋_GB2312" w:hint="eastAsia"/>
          <w:kern w:val="0"/>
          <w:sz w:val="28"/>
          <w:szCs w:val="28"/>
        </w:rPr>
        <w:t>万元</w:t>
      </w:r>
      <w:r w:rsidR="00D666A3" w:rsidRPr="003973C1">
        <w:rPr>
          <w:rFonts w:eastAsia="仿宋_GB2312" w:hint="eastAsia"/>
          <w:kern w:val="0"/>
          <w:sz w:val="28"/>
          <w:szCs w:val="28"/>
        </w:rPr>
        <w:t>（其中汽车保险费</w:t>
      </w:r>
      <w:r w:rsidR="00D666A3" w:rsidRPr="003973C1">
        <w:rPr>
          <w:rFonts w:eastAsia="仿宋_GB2312" w:hint="eastAsia"/>
          <w:kern w:val="0"/>
          <w:sz w:val="28"/>
          <w:szCs w:val="28"/>
        </w:rPr>
        <w:t>2.41</w:t>
      </w:r>
      <w:r w:rsidR="00D666A3" w:rsidRPr="003973C1">
        <w:rPr>
          <w:rFonts w:eastAsia="仿宋_GB2312" w:hint="eastAsia"/>
          <w:kern w:val="0"/>
          <w:sz w:val="28"/>
          <w:szCs w:val="28"/>
        </w:rPr>
        <w:t>万元、汽车燃修费</w:t>
      </w:r>
      <w:r w:rsidR="00D666A3" w:rsidRPr="003973C1">
        <w:rPr>
          <w:rFonts w:eastAsia="仿宋_GB2312" w:hint="eastAsia"/>
          <w:kern w:val="0"/>
          <w:sz w:val="28"/>
          <w:szCs w:val="28"/>
        </w:rPr>
        <w:t>12.56</w:t>
      </w:r>
      <w:r w:rsidR="00D666A3" w:rsidRPr="003973C1">
        <w:rPr>
          <w:rFonts w:eastAsia="仿宋_GB2312" w:hint="eastAsia"/>
          <w:kern w:val="0"/>
          <w:sz w:val="28"/>
          <w:szCs w:val="28"/>
        </w:rPr>
        <w:t>万元）。</w:t>
      </w:r>
    </w:p>
    <w:p w:rsidR="008E081F" w:rsidRPr="003973C1" w:rsidRDefault="008E081F" w:rsidP="00000333">
      <w:pPr>
        <w:widowControl/>
        <w:spacing w:line="240" w:lineRule="atLeast"/>
        <w:ind w:leftChars="67" w:left="141" w:firstLine="1"/>
        <w:rPr>
          <w:rFonts w:ascii="楷体_GB2312" w:eastAsia="楷体_GB2312"/>
          <w:kern w:val="0"/>
          <w:sz w:val="28"/>
          <w:szCs w:val="28"/>
        </w:rPr>
      </w:pPr>
      <w:r w:rsidRPr="003973C1">
        <w:rPr>
          <w:rFonts w:ascii="楷体_GB2312" w:eastAsia="楷体_GB2312"/>
          <w:kern w:val="0"/>
          <w:sz w:val="28"/>
          <w:szCs w:val="28"/>
        </w:rPr>
        <w:t>（三）国有资产占用情况</w:t>
      </w:r>
    </w:p>
    <w:p w:rsidR="008E081F" w:rsidRDefault="008E081F" w:rsidP="003973C1">
      <w:pPr>
        <w:widowControl/>
        <w:spacing w:line="240" w:lineRule="atLeast"/>
        <w:ind w:leftChars="67" w:left="141" w:firstLineChars="200" w:firstLine="560"/>
        <w:rPr>
          <w:rFonts w:eastAsia="仿宋_GB2312" w:hint="eastAsia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鉴于截至</w:t>
      </w:r>
      <w:r w:rsidR="00D00193" w:rsidRPr="003973C1">
        <w:rPr>
          <w:rFonts w:eastAsia="仿宋_GB2312" w:hint="eastAsia"/>
          <w:kern w:val="0"/>
          <w:sz w:val="28"/>
          <w:szCs w:val="28"/>
        </w:rPr>
        <w:t>2017</w:t>
      </w:r>
      <w:r w:rsidRPr="003973C1">
        <w:rPr>
          <w:rFonts w:eastAsia="仿宋_GB2312" w:hint="eastAsia"/>
          <w:kern w:val="0"/>
          <w:sz w:val="28"/>
          <w:szCs w:val="28"/>
        </w:rPr>
        <w:t>年</w:t>
      </w:r>
      <w:r w:rsidRPr="003973C1">
        <w:rPr>
          <w:rFonts w:eastAsia="仿宋_GB2312" w:hint="eastAsia"/>
          <w:kern w:val="0"/>
          <w:sz w:val="28"/>
          <w:szCs w:val="28"/>
        </w:rPr>
        <w:t>12</w:t>
      </w:r>
      <w:r w:rsidRPr="003973C1">
        <w:rPr>
          <w:rFonts w:eastAsia="仿宋_GB2312" w:hint="eastAsia"/>
          <w:kern w:val="0"/>
          <w:sz w:val="28"/>
          <w:szCs w:val="28"/>
        </w:rPr>
        <w:t>月</w:t>
      </w:r>
      <w:r w:rsidRPr="003973C1">
        <w:rPr>
          <w:rFonts w:eastAsia="仿宋_GB2312" w:hint="eastAsia"/>
          <w:kern w:val="0"/>
          <w:sz w:val="28"/>
          <w:szCs w:val="28"/>
        </w:rPr>
        <w:t>31</w:t>
      </w:r>
      <w:r w:rsidRPr="003973C1">
        <w:rPr>
          <w:rFonts w:eastAsia="仿宋_GB2312" w:hint="eastAsia"/>
          <w:kern w:val="0"/>
          <w:sz w:val="28"/>
          <w:szCs w:val="28"/>
        </w:rPr>
        <w:t>日的国有资产占有使用情况需在完成</w:t>
      </w:r>
      <w:r w:rsidR="00D00193" w:rsidRPr="003973C1">
        <w:rPr>
          <w:rFonts w:eastAsia="仿宋_GB2312" w:hint="eastAsia"/>
          <w:kern w:val="0"/>
          <w:sz w:val="28"/>
          <w:szCs w:val="28"/>
        </w:rPr>
        <w:t>2017</w:t>
      </w:r>
      <w:r w:rsidRPr="003973C1">
        <w:rPr>
          <w:rFonts w:eastAsia="仿宋_GB2312" w:hint="eastAsia"/>
          <w:kern w:val="0"/>
          <w:sz w:val="28"/>
          <w:szCs w:val="28"/>
        </w:rPr>
        <w:t>年决算编制后才能统计汇总相关数据，因此，将在公开</w:t>
      </w:r>
      <w:r w:rsidR="00D00193" w:rsidRPr="003973C1">
        <w:rPr>
          <w:rFonts w:eastAsia="仿宋_GB2312" w:hint="eastAsia"/>
          <w:kern w:val="0"/>
          <w:sz w:val="28"/>
          <w:szCs w:val="28"/>
        </w:rPr>
        <w:t>2017</w:t>
      </w:r>
      <w:r w:rsidRPr="003973C1">
        <w:rPr>
          <w:rFonts w:eastAsia="仿宋_GB2312" w:hint="eastAsia"/>
          <w:kern w:val="0"/>
          <w:sz w:val="28"/>
          <w:szCs w:val="28"/>
        </w:rPr>
        <w:t>年度部门决算时一并公开</w:t>
      </w:r>
      <w:r w:rsidR="007702A1" w:rsidRPr="003973C1">
        <w:rPr>
          <w:rFonts w:eastAsia="仿宋_GB2312" w:hint="eastAsia"/>
          <w:kern w:val="0"/>
          <w:sz w:val="28"/>
          <w:szCs w:val="28"/>
        </w:rPr>
        <w:t>我院</w:t>
      </w:r>
      <w:r w:rsidRPr="003973C1">
        <w:rPr>
          <w:rFonts w:eastAsia="仿宋_GB2312" w:hint="eastAsia"/>
          <w:kern w:val="0"/>
          <w:sz w:val="28"/>
          <w:szCs w:val="28"/>
        </w:rPr>
        <w:t>截至</w:t>
      </w:r>
      <w:r w:rsidR="00D00193" w:rsidRPr="003973C1">
        <w:rPr>
          <w:rFonts w:eastAsia="仿宋_GB2312" w:hint="eastAsia"/>
          <w:kern w:val="0"/>
          <w:sz w:val="28"/>
          <w:szCs w:val="28"/>
        </w:rPr>
        <w:t>2017</w:t>
      </w:r>
      <w:r w:rsidRPr="003973C1">
        <w:rPr>
          <w:rFonts w:eastAsia="仿宋_GB2312" w:hint="eastAsia"/>
          <w:kern w:val="0"/>
          <w:sz w:val="28"/>
          <w:szCs w:val="28"/>
        </w:rPr>
        <w:t>年</w:t>
      </w:r>
      <w:r w:rsidRPr="003973C1">
        <w:rPr>
          <w:rFonts w:eastAsia="仿宋_GB2312" w:hint="eastAsia"/>
          <w:kern w:val="0"/>
          <w:sz w:val="28"/>
          <w:szCs w:val="28"/>
        </w:rPr>
        <w:t>12</w:t>
      </w:r>
      <w:r w:rsidRPr="003973C1">
        <w:rPr>
          <w:rFonts w:eastAsia="仿宋_GB2312" w:hint="eastAsia"/>
          <w:kern w:val="0"/>
          <w:sz w:val="28"/>
          <w:szCs w:val="28"/>
        </w:rPr>
        <w:t>月</w:t>
      </w:r>
      <w:r w:rsidRPr="003973C1">
        <w:rPr>
          <w:rFonts w:eastAsia="仿宋_GB2312" w:hint="eastAsia"/>
          <w:kern w:val="0"/>
          <w:sz w:val="28"/>
          <w:szCs w:val="28"/>
        </w:rPr>
        <w:t>31</w:t>
      </w:r>
      <w:r w:rsidRPr="003973C1">
        <w:rPr>
          <w:rFonts w:eastAsia="仿宋_GB2312" w:hint="eastAsia"/>
          <w:kern w:val="0"/>
          <w:sz w:val="28"/>
          <w:szCs w:val="28"/>
        </w:rPr>
        <w:t>日的国有资产占有使用情况。</w:t>
      </w:r>
    </w:p>
    <w:p w:rsidR="003973C1" w:rsidRPr="003973C1" w:rsidRDefault="003973C1" w:rsidP="003973C1">
      <w:pPr>
        <w:widowControl/>
        <w:spacing w:line="240" w:lineRule="atLeast"/>
        <w:ind w:leftChars="67" w:left="141" w:firstLineChars="200" w:firstLine="560"/>
        <w:rPr>
          <w:rFonts w:eastAsia="仿宋_GB2312" w:hint="eastAsia"/>
          <w:kern w:val="0"/>
          <w:sz w:val="28"/>
          <w:szCs w:val="28"/>
        </w:rPr>
      </w:pPr>
    </w:p>
    <w:p w:rsidR="00F6032F" w:rsidRPr="003973C1" w:rsidRDefault="00F6032F" w:rsidP="003973C1">
      <w:pPr>
        <w:widowControl/>
        <w:spacing w:line="240" w:lineRule="atLeast"/>
        <w:ind w:leftChars="67" w:left="141" w:firstLineChars="50" w:firstLine="140"/>
        <w:rPr>
          <w:rFonts w:eastAsia="仿宋_GB2312" w:hint="eastAsia"/>
          <w:kern w:val="0"/>
          <w:sz w:val="28"/>
          <w:szCs w:val="28"/>
        </w:rPr>
      </w:pPr>
      <w:r w:rsidRPr="003973C1">
        <w:rPr>
          <w:rFonts w:eastAsia="仿宋_GB2312" w:hint="eastAsia"/>
          <w:kern w:val="0"/>
          <w:sz w:val="28"/>
          <w:szCs w:val="28"/>
        </w:rPr>
        <w:t>附件：</w:t>
      </w:r>
    </w:p>
    <w:p w:rsidR="00F6032F" w:rsidRPr="003973C1" w:rsidRDefault="00F6032F" w:rsidP="003973C1">
      <w:pPr>
        <w:pStyle w:val="0"/>
        <w:spacing w:line="560" w:lineRule="exact"/>
        <w:ind w:leftChars="67" w:left="141" w:firstLineChars="50" w:firstLine="1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973C1">
        <w:rPr>
          <w:rFonts w:ascii="仿宋_GB2312" w:eastAsia="仿宋_GB2312" w:hAnsi="仿宋_GB2312" w:cs="仿宋_GB2312" w:hint="eastAsia"/>
          <w:sz w:val="28"/>
          <w:szCs w:val="28"/>
        </w:rPr>
        <w:t>1.</w:t>
      </w:r>
      <w:hyperlink r:id="rId8" w:history="1">
        <w:r w:rsidRPr="003973C1">
          <w:rPr>
            <w:rFonts w:ascii="仿宋_GB2312" w:eastAsia="仿宋_GB2312" w:hAnsi="仿宋_GB2312" w:cs="仿宋_GB2312" w:hint="eastAsia"/>
            <w:sz w:val="28"/>
            <w:szCs w:val="28"/>
          </w:rPr>
          <w:t>201</w:t>
        </w:r>
        <w:r w:rsidRPr="003973C1">
          <w:rPr>
            <w:rFonts w:ascii="仿宋_GB2312" w:eastAsia="仿宋_GB2312" w:hAnsi="仿宋_GB2312" w:cs="仿宋_GB2312" w:hint="eastAsia"/>
            <w:sz w:val="28"/>
            <w:szCs w:val="28"/>
          </w:rPr>
          <w:t>8</w:t>
        </w:r>
        <w:r w:rsidRPr="003973C1">
          <w:rPr>
            <w:rFonts w:ascii="仿宋_GB2312" w:eastAsia="仿宋_GB2312" w:hAnsi="仿宋_GB2312" w:cs="仿宋_GB2312" w:hint="eastAsia"/>
            <w:sz w:val="28"/>
            <w:szCs w:val="28"/>
          </w:rPr>
          <w:t>年部门预算公开情况表</w:t>
        </w:r>
      </w:hyperlink>
      <w:r w:rsidRPr="003973C1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6339BA" w:rsidRPr="003973C1">
        <w:rPr>
          <w:rFonts w:ascii="仿宋_GB2312" w:eastAsia="仿宋_GB2312" w:hAnsi="仿宋_GB2312" w:cs="仿宋_GB2312" w:hint="eastAsia"/>
          <w:sz w:val="28"/>
          <w:szCs w:val="28"/>
        </w:rPr>
        <w:t>1-13</w:t>
      </w:r>
      <w:r w:rsidRPr="003973C1">
        <w:rPr>
          <w:rFonts w:ascii="仿宋_GB2312" w:eastAsia="仿宋_GB2312" w:hAnsi="仿宋_GB2312" w:cs="仿宋_GB2312" w:hint="eastAsia"/>
          <w:sz w:val="28"/>
          <w:szCs w:val="28"/>
        </w:rPr>
        <w:t>表）</w:t>
      </w:r>
    </w:p>
    <w:p w:rsidR="00F6032F" w:rsidRDefault="00F6032F" w:rsidP="00000333">
      <w:pPr>
        <w:pStyle w:val="0"/>
        <w:spacing w:line="560" w:lineRule="exact"/>
        <w:ind w:leftChars="67" w:left="141" w:firstLine="1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973C1">
        <w:rPr>
          <w:rFonts w:ascii="仿宋_GB2312" w:eastAsia="仿宋_GB2312" w:hAnsi="仿宋_GB2312" w:cs="仿宋_GB2312" w:hint="eastAsia"/>
          <w:sz w:val="28"/>
          <w:szCs w:val="28"/>
        </w:rPr>
        <w:t xml:space="preserve"> 2.</w:t>
      </w:r>
      <w:hyperlink r:id="rId9" w:history="1">
        <w:r w:rsidRPr="003973C1">
          <w:rPr>
            <w:rFonts w:ascii="仿宋_GB2312" w:eastAsia="仿宋_GB2312" w:hAnsi="仿宋_GB2312" w:cs="仿宋_GB2312" w:hint="eastAsia"/>
            <w:sz w:val="28"/>
            <w:szCs w:val="28"/>
          </w:rPr>
          <w:t>201</w:t>
        </w:r>
        <w:r w:rsidR="006339BA" w:rsidRPr="003973C1">
          <w:rPr>
            <w:rFonts w:ascii="仿宋_GB2312" w:eastAsia="仿宋_GB2312" w:hAnsi="仿宋_GB2312" w:cs="仿宋_GB2312" w:hint="eastAsia"/>
            <w:sz w:val="28"/>
            <w:szCs w:val="28"/>
          </w:rPr>
          <w:t>8</w:t>
        </w:r>
        <w:r w:rsidRPr="003973C1">
          <w:rPr>
            <w:rFonts w:ascii="仿宋_GB2312" w:eastAsia="仿宋_GB2312" w:hAnsi="仿宋_GB2312" w:cs="仿宋_GB2312" w:hint="eastAsia"/>
            <w:sz w:val="28"/>
            <w:szCs w:val="28"/>
          </w:rPr>
          <w:t>年部门“三公”经费</w:t>
        </w:r>
        <w:r w:rsidR="006339BA" w:rsidRPr="003973C1">
          <w:rPr>
            <w:rFonts w:ascii="仿宋_GB2312" w:eastAsia="仿宋_GB2312" w:hAnsi="仿宋_GB2312" w:cs="仿宋_GB2312" w:hint="eastAsia"/>
            <w:sz w:val="28"/>
            <w:szCs w:val="28"/>
          </w:rPr>
          <w:t>支出</w:t>
        </w:r>
        <w:r w:rsidRPr="003973C1">
          <w:rPr>
            <w:rFonts w:ascii="仿宋_GB2312" w:eastAsia="仿宋_GB2312" w:hAnsi="仿宋_GB2312" w:cs="仿宋_GB2312" w:hint="eastAsia"/>
            <w:sz w:val="28"/>
            <w:szCs w:val="28"/>
          </w:rPr>
          <w:t>预算情况</w:t>
        </w:r>
        <w:r w:rsidR="006339BA" w:rsidRPr="003973C1">
          <w:rPr>
            <w:rFonts w:ascii="仿宋_GB2312" w:eastAsia="仿宋_GB2312" w:hAnsi="仿宋_GB2312" w:cs="仿宋_GB2312" w:hint="eastAsia"/>
            <w:sz w:val="28"/>
            <w:szCs w:val="28"/>
          </w:rPr>
          <w:t>说明</w:t>
        </w:r>
      </w:hyperlink>
    </w:p>
    <w:p w:rsidR="003973C1" w:rsidRDefault="003973C1" w:rsidP="00000333">
      <w:pPr>
        <w:pStyle w:val="0"/>
        <w:spacing w:line="560" w:lineRule="exact"/>
        <w:ind w:leftChars="67" w:left="141" w:firstLine="1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973C1" w:rsidRPr="003973C1" w:rsidRDefault="003973C1" w:rsidP="00000333">
      <w:pPr>
        <w:pStyle w:val="0"/>
        <w:spacing w:line="560" w:lineRule="exact"/>
        <w:ind w:leftChars="67" w:left="141" w:firstLine="1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339BA" w:rsidRPr="003973C1" w:rsidRDefault="006339BA" w:rsidP="003973C1">
      <w:pPr>
        <w:widowControl/>
        <w:spacing w:line="240" w:lineRule="atLeast"/>
        <w:ind w:firstLineChars="236" w:firstLine="661"/>
        <w:rPr>
          <w:rFonts w:eastAsia="仿宋_GB2312" w:hint="eastAsia"/>
          <w:kern w:val="0"/>
          <w:sz w:val="28"/>
          <w:szCs w:val="28"/>
        </w:rPr>
      </w:pPr>
    </w:p>
    <w:p w:rsidR="006339BA" w:rsidRPr="003973C1" w:rsidRDefault="003973C1" w:rsidP="003973C1">
      <w:pPr>
        <w:widowControl/>
        <w:spacing w:line="240" w:lineRule="atLeast"/>
        <w:ind w:firstLineChars="236" w:firstLine="661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</w:t>
      </w:r>
      <w:bookmarkStart w:id="0" w:name="_GoBack"/>
      <w:bookmarkEnd w:id="0"/>
      <w:r w:rsidRPr="003973C1">
        <w:rPr>
          <w:rFonts w:eastAsia="仿宋_GB2312" w:hint="eastAsia"/>
          <w:kern w:val="0"/>
          <w:sz w:val="28"/>
          <w:szCs w:val="28"/>
        </w:rPr>
        <w:t>云南省</w:t>
      </w:r>
      <w:r w:rsidR="006339BA" w:rsidRPr="003973C1">
        <w:rPr>
          <w:rFonts w:eastAsia="仿宋_GB2312" w:hint="eastAsia"/>
          <w:kern w:val="0"/>
          <w:sz w:val="28"/>
          <w:szCs w:val="28"/>
        </w:rPr>
        <w:t>标准化研究院</w:t>
      </w:r>
    </w:p>
    <w:p w:rsidR="0060314C" w:rsidRPr="00D74B92" w:rsidRDefault="00EB02AD" w:rsidP="003973C1">
      <w:pPr>
        <w:ind w:firstLineChars="236" w:firstLine="661"/>
        <w:rPr>
          <w:rFonts w:eastAsia="仿宋_GB2312"/>
          <w:kern w:val="0"/>
          <w:sz w:val="30"/>
          <w:szCs w:val="30"/>
        </w:rPr>
      </w:pPr>
      <w:r w:rsidRPr="003973C1">
        <w:rPr>
          <w:rFonts w:ascii="仿宋" w:eastAsia="仿宋" w:hAnsi="仿宋" w:hint="eastAsia"/>
          <w:kern w:val="0"/>
          <w:sz w:val="28"/>
          <w:szCs w:val="28"/>
        </w:rPr>
        <w:t xml:space="preserve">                        </w:t>
      </w:r>
      <w:r w:rsidR="006339BA" w:rsidRPr="003973C1"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  <w:r w:rsidRPr="003973C1">
        <w:rPr>
          <w:rFonts w:ascii="仿宋" w:eastAsia="仿宋" w:hAnsi="仿宋" w:hint="eastAsia"/>
          <w:kern w:val="0"/>
          <w:sz w:val="28"/>
          <w:szCs w:val="28"/>
        </w:rPr>
        <w:t xml:space="preserve">     </w:t>
      </w:r>
      <w:r w:rsidR="006339BA" w:rsidRPr="003973C1">
        <w:rPr>
          <w:rFonts w:ascii="仿宋" w:eastAsia="仿宋" w:hAnsi="仿宋" w:hint="eastAsia"/>
          <w:kern w:val="0"/>
          <w:sz w:val="28"/>
          <w:szCs w:val="28"/>
        </w:rPr>
        <w:t>2018年2月22日</w:t>
      </w:r>
      <w:r w:rsidRPr="003973C1">
        <w:rPr>
          <w:rFonts w:ascii="仿宋" w:eastAsia="仿宋" w:hAnsi="仿宋" w:hint="eastAsia"/>
          <w:kern w:val="0"/>
          <w:sz w:val="28"/>
          <w:szCs w:val="28"/>
        </w:rPr>
        <w:t xml:space="preserve">           </w:t>
      </w:r>
      <w:r w:rsidRPr="008E081F">
        <w:rPr>
          <w:rFonts w:ascii="仿宋" w:eastAsia="仿宋" w:hAnsi="仿宋" w:hint="eastAsia"/>
          <w:kern w:val="0"/>
          <w:sz w:val="30"/>
          <w:szCs w:val="30"/>
        </w:rPr>
        <w:t xml:space="preserve">                                                                                                             </w:t>
      </w:r>
      <w:r w:rsidR="00CA0583" w:rsidRPr="008E081F">
        <w:rPr>
          <w:rFonts w:ascii="仿宋" w:eastAsia="仿宋" w:hAnsi="仿宋" w:hint="eastAsia"/>
          <w:kern w:val="0"/>
          <w:sz w:val="30"/>
          <w:szCs w:val="30"/>
        </w:rPr>
        <w:t xml:space="preserve">             </w:t>
      </w:r>
      <w:r w:rsidR="008E081F" w:rsidRPr="008E081F">
        <w:rPr>
          <w:rFonts w:ascii="仿宋" w:eastAsia="仿宋" w:hAnsi="仿宋" w:hint="eastAsia"/>
          <w:kern w:val="0"/>
          <w:sz w:val="30"/>
          <w:szCs w:val="30"/>
        </w:rPr>
        <w:t xml:space="preserve">      </w:t>
      </w:r>
    </w:p>
    <w:sectPr w:rsidR="0060314C" w:rsidRPr="00D74B92" w:rsidSect="005B0A4A">
      <w:headerReference w:type="even" r:id="rId10"/>
      <w:headerReference w:type="default" r:id="rId11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56" w:rsidRDefault="00827F56">
      <w:r>
        <w:separator/>
      </w:r>
    </w:p>
  </w:endnote>
  <w:endnote w:type="continuationSeparator" w:id="0">
    <w:p w:rsidR="00827F56" w:rsidRDefault="0082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56" w:rsidRDefault="00827F56">
      <w:r>
        <w:separator/>
      </w:r>
    </w:p>
  </w:footnote>
  <w:footnote w:type="continuationSeparator" w:id="0">
    <w:p w:rsidR="00827F56" w:rsidRDefault="0082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7E" w:rsidRDefault="0032287E" w:rsidP="005054B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7E" w:rsidRDefault="0032287E" w:rsidP="005054B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318E"/>
    <w:multiLevelType w:val="hybridMultilevel"/>
    <w:tmpl w:val="8EE45EB2"/>
    <w:lvl w:ilvl="0" w:tplc="96D00F2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D1444"/>
    <w:multiLevelType w:val="multilevel"/>
    <w:tmpl w:val="5CFD1444"/>
    <w:lvl w:ilvl="0">
      <w:start w:val="1"/>
      <w:numFmt w:val="japaneseCounting"/>
      <w:lvlText w:val="（%1）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5"/>
    <w:rsid w:val="00000333"/>
    <w:rsid w:val="0000585F"/>
    <w:rsid w:val="0000790E"/>
    <w:rsid w:val="00010713"/>
    <w:rsid w:val="00011F4A"/>
    <w:rsid w:val="00012FB3"/>
    <w:rsid w:val="00014D4F"/>
    <w:rsid w:val="000152A5"/>
    <w:rsid w:val="00016E64"/>
    <w:rsid w:val="000237AB"/>
    <w:rsid w:val="0003248D"/>
    <w:rsid w:val="00034005"/>
    <w:rsid w:val="00044203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C65E6"/>
    <w:rsid w:val="000D4394"/>
    <w:rsid w:val="000E2B18"/>
    <w:rsid w:val="000E530D"/>
    <w:rsid w:val="000F4C86"/>
    <w:rsid w:val="001046C0"/>
    <w:rsid w:val="00104701"/>
    <w:rsid w:val="00114FB7"/>
    <w:rsid w:val="00122B32"/>
    <w:rsid w:val="00123DF3"/>
    <w:rsid w:val="0012588B"/>
    <w:rsid w:val="00126D02"/>
    <w:rsid w:val="00126F40"/>
    <w:rsid w:val="00127A6B"/>
    <w:rsid w:val="001341D1"/>
    <w:rsid w:val="0013430D"/>
    <w:rsid w:val="0013484F"/>
    <w:rsid w:val="00134BE4"/>
    <w:rsid w:val="0013549C"/>
    <w:rsid w:val="00137AF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1FF7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C89"/>
    <w:rsid w:val="001C380B"/>
    <w:rsid w:val="001C55D5"/>
    <w:rsid w:val="001D120C"/>
    <w:rsid w:val="001D68A5"/>
    <w:rsid w:val="001E03BD"/>
    <w:rsid w:val="001E22B3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5C66"/>
    <w:rsid w:val="002A7BAE"/>
    <w:rsid w:val="002B11FA"/>
    <w:rsid w:val="002B2CA6"/>
    <w:rsid w:val="002B34ED"/>
    <w:rsid w:val="002B37A7"/>
    <w:rsid w:val="002B4342"/>
    <w:rsid w:val="002B56EB"/>
    <w:rsid w:val="002B6D47"/>
    <w:rsid w:val="002C7D21"/>
    <w:rsid w:val="002D27CD"/>
    <w:rsid w:val="002D3EC0"/>
    <w:rsid w:val="002D729F"/>
    <w:rsid w:val="002E0E3C"/>
    <w:rsid w:val="002E2F7F"/>
    <w:rsid w:val="002E4B20"/>
    <w:rsid w:val="002E5FC6"/>
    <w:rsid w:val="002E6D7D"/>
    <w:rsid w:val="002F2C1E"/>
    <w:rsid w:val="002F6E99"/>
    <w:rsid w:val="002F7408"/>
    <w:rsid w:val="00300C47"/>
    <w:rsid w:val="003050B6"/>
    <w:rsid w:val="0030726B"/>
    <w:rsid w:val="0031118B"/>
    <w:rsid w:val="0031122F"/>
    <w:rsid w:val="003146B5"/>
    <w:rsid w:val="00315EFA"/>
    <w:rsid w:val="00316408"/>
    <w:rsid w:val="003179FB"/>
    <w:rsid w:val="0032287E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973C1"/>
    <w:rsid w:val="003A324A"/>
    <w:rsid w:val="003A73EF"/>
    <w:rsid w:val="003B2514"/>
    <w:rsid w:val="003B3ECB"/>
    <w:rsid w:val="003B54C2"/>
    <w:rsid w:val="003B5BA8"/>
    <w:rsid w:val="003C1BE1"/>
    <w:rsid w:val="003C6315"/>
    <w:rsid w:val="003C63EC"/>
    <w:rsid w:val="003D1204"/>
    <w:rsid w:val="003D160D"/>
    <w:rsid w:val="003D35F4"/>
    <w:rsid w:val="003D363D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03E8D"/>
    <w:rsid w:val="00410EC3"/>
    <w:rsid w:val="004158B8"/>
    <w:rsid w:val="00416B98"/>
    <w:rsid w:val="00421A99"/>
    <w:rsid w:val="0042780C"/>
    <w:rsid w:val="0043232E"/>
    <w:rsid w:val="00432BAC"/>
    <w:rsid w:val="0043470A"/>
    <w:rsid w:val="0044454F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D26D3"/>
    <w:rsid w:val="004D3A59"/>
    <w:rsid w:val="004D6E1D"/>
    <w:rsid w:val="004F2C44"/>
    <w:rsid w:val="004F30ED"/>
    <w:rsid w:val="004F4F9F"/>
    <w:rsid w:val="004F5C1B"/>
    <w:rsid w:val="005054B5"/>
    <w:rsid w:val="00505533"/>
    <w:rsid w:val="00506344"/>
    <w:rsid w:val="005148D7"/>
    <w:rsid w:val="00515B4F"/>
    <w:rsid w:val="00516AA2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2D63"/>
    <w:rsid w:val="00614B12"/>
    <w:rsid w:val="006150EC"/>
    <w:rsid w:val="006164DB"/>
    <w:rsid w:val="0061679D"/>
    <w:rsid w:val="006253D8"/>
    <w:rsid w:val="00626153"/>
    <w:rsid w:val="006339BA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A5821"/>
    <w:rsid w:val="006B1C07"/>
    <w:rsid w:val="006B3DA5"/>
    <w:rsid w:val="006B5B25"/>
    <w:rsid w:val="006B7827"/>
    <w:rsid w:val="006D0172"/>
    <w:rsid w:val="006E00B4"/>
    <w:rsid w:val="006E1A3A"/>
    <w:rsid w:val="006E2230"/>
    <w:rsid w:val="006E2B9C"/>
    <w:rsid w:val="006E4771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427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02A1"/>
    <w:rsid w:val="00772DB4"/>
    <w:rsid w:val="00776072"/>
    <w:rsid w:val="00780AAD"/>
    <w:rsid w:val="007821C7"/>
    <w:rsid w:val="0078371A"/>
    <w:rsid w:val="00783A4C"/>
    <w:rsid w:val="0079250C"/>
    <w:rsid w:val="00794375"/>
    <w:rsid w:val="007A05BD"/>
    <w:rsid w:val="007A725D"/>
    <w:rsid w:val="007B4A0F"/>
    <w:rsid w:val="007C05CB"/>
    <w:rsid w:val="007C3153"/>
    <w:rsid w:val="007C7656"/>
    <w:rsid w:val="007D066F"/>
    <w:rsid w:val="007D1AE5"/>
    <w:rsid w:val="007D5A91"/>
    <w:rsid w:val="007D6017"/>
    <w:rsid w:val="007E3441"/>
    <w:rsid w:val="007E460F"/>
    <w:rsid w:val="007E68C9"/>
    <w:rsid w:val="007E76F1"/>
    <w:rsid w:val="007F1DA0"/>
    <w:rsid w:val="00803F6B"/>
    <w:rsid w:val="0080526E"/>
    <w:rsid w:val="00805901"/>
    <w:rsid w:val="00811B53"/>
    <w:rsid w:val="00816BAB"/>
    <w:rsid w:val="00817514"/>
    <w:rsid w:val="00825E03"/>
    <w:rsid w:val="00827ECC"/>
    <w:rsid w:val="00827F56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81F"/>
    <w:rsid w:val="008E0B11"/>
    <w:rsid w:val="008E2734"/>
    <w:rsid w:val="008F35F1"/>
    <w:rsid w:val="008F3FB1"/>
    <w:rsid w:val="009008F4"/>
    <w:rsid w:val="00901A1A"/>
    <w:rsid w:val="009020BF"/>
    <w:rsid w:val="00905BB4"/>
    <w:rsid w:val="009066EF"/>
    <w:rsid w:val="00907813"/>
    <w:rsid w:val="009117F3"/>
    <w:rsid w:val="00911B9D"/>
    <w:rsid w:val="009142F4"/>
    <w:rsid w:val="00921C07"/>
    <w:rsid w:val="00925101"/>
    <w:rsid w:val="00930A10"/>
    <w:rsid w:val="0093199F"/>
    <w:rsid w:val="00932958"/>
    <w:rsid w:val="00933835"/>
    <w:rsid w:val="00947CC7"/>
    <w:rsid w:val="00951519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2FBE"/>
    <w:rsid w:val="009F3C7E"/>
    <w:rsid w:val="009F5646"/>
    <w:rsid w:val="009F7873"/>
    <w:rsid w:val="009F7979"/>
    <w:rsid w:val="009F7AE7"/>
    <w:rsid w:val="00A01C4C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4942"/>
    <w:rsid w:val="00A95B6C"/>
    <w:rsid w:val="00AA7480"/>
    <w:rsid w:val="00AB1481"/>
    <w:rsid w:val="00AB2ABB"/>
    <w:rsid w:val="00AB5C67"/>
    <w:rsid w:val="00AB7C98"/>
    <w:rsid w:val="00AC47D9"/>
    <w:rsid w:val="00AD0DA1"/>
    <w:rsid w:val="00AE0209"/>
    <w:rsid w:val="00AE14FD"/>
    <w:rsid w:val="00AE2095"/>
    <w:rsid w:val="00AE5322"/>
    <w:rsid w:val="00AE5FEF"/>
    <w:rsid w:val="00AE73E2"/>
    <w:rsid w:val="00AF1CF9"/>
    <w:rsid w:val="00AF2AE3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3F28"/>
    <w:rsid w:val="00BA4255"/>
    <w:rsid w:val="00BA4F5A"/>
    <w:rsid w:val="00BA7BBA"/>
    <w:rsid w:val="00BB3DE5"/>
    <w:rsid w:val="00BB4394"/>
    <w:rsid w:val="00BB5ABD"/>
    <w:rsid w:val="00BC1BA9"/>
    <w:rsid w:val="00BC41E1"/>
    <w:rsid w:val="00BC758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394B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0583"/>
    <w:rsid w:val="00CA3BAD"/>
    <w:rsid w:val="00CB1858"/>
    <w:rsid w:val="00CC0087"/>
    <w:rsid w:val="00CD0085"/>
    <w:rsid w:val="00CE1BDC"/>
    <w:rsid w:val="00CF3E52"/>
    <w:rsid w:val="00D00043"/>
    <w:rsid w:val="00D0019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66A3"/>
    <w:rsid w:val="00D6726B"/>
    <w:rsid w:val="00D6795D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5A1C"/>
    <w:rsid w:val="00E07333"/>
    <w:rsid w:val="00E129EE"/>
    <w:rsid w:val="00E12BAD"/>
    <w:rsid w:val="00E13411"/>
    <w:rsid w:val="00E14AC6"/>
    <w:rsid w:val="00E16D71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65C21"/>
    <w:rsid w:val="00E661C9"/>
    <w:rsid w:val="00E75C38"/>
    <w:rsid w:val="00E75F13"/>
    <w:rsid w:val="00E76022"/>
    <w:rsid w:val="00E83456"/>
    <w:rsid w:val="00E86BB0"/>
    <w:rsid w:val="00EA25E4"/>
    <w:rsid w:val="00EA3E87"/>
    <w:rsid w:val="00EA73E9"/>
    <w:rsid w:val="00EA7A22"/>
    <w:rsid w:val="00EA7DE2"/>
    <w:rsid w:val="00EB004F"/>
    <w:rsid w:val="00EB02AD"/>
    <w:rsid w:val="00EB6AC3"/>
    <w:rsid w:val="00EC6D59"/>
    <w:rsid w:val="00EC703C"/>
    <w:rsid w:val="00ED0777"/>
    <w:rsid w:val="00ED2DE0"/>
    <w:rsid w:val="00ED6645"/>
    <w:rsid w:val="00ED6F4E"/>
    <w:rsid w:val="00EE0639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38CE"/>
    <w:rsid w:val="00F24EE1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032F"/>
    <w:rsid w:val="00F6446E"/>
    <w:rsid w:val="00F64A92"/>
    <w:rsid w:val="00F6536A"/>
    <w:rsid w:val="00F657CD"/>
    <w:rsid w:val="00F657F3"/>
    <w:rsid w:val="00F74192"/>
    <w:rsid w:val="00F80BF6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35BE"/>
    <w:rsid w:val="00FC0305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648E2"/>
    <w:rPr>
      <w:sz w:val="21"/>
      <w:szCs w:val="21"/>
    </w:rPr>
  </w:style>
  <w:style w:type="paragraph" w:styleId="a4">
    <w:name w:val="annotation text"/>
    <w:basedOn w:val="a"/>
    <w:semiHidden/>
    <w:rsid w:val="00C648E2"/>
    <w:pPr>
      <w:jc w:val="left"/>
    </w:pPr>
  </w:style>
  <w:style w:type="paragraph" w:styleId="a5">
    <w:name w:val="annotation subject"/>
    <w:basedOn w:val="a4"/>
    <w:next w:val="a4"/>
    <w:semiHidden/>
    <w:rsid w:val="00C648E2"/>
    <w:rPr>
      <w:b/>
      <w:bCs/>
    </w:rPr>
  </w:style>
  <w:style w:type="paragraph" w:styleId="a6">
    <w:name w:val="Balloon Text"/>
    <w:basedOn w:val="a"/>
    <w:semiHidden/>
    <w:rsid w:val="00C648E2"/>
    <w:rPr>
      <w:sz w:val="18"/>
      <w:szCs w:val="18"/>
    </w:rPr>
  </w:style>
  <w:style w:type="paragraph" w:styleId="a7">
    <w:name w:val="header"/>
    <w:basedOn w:val="a"/>
    <w:rsid w:val="0057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7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Revision"/>
    <w:hidden/>
    <w:uiPriority w:val="99"/>
    <w:semiHidden/>
    <w:rsid w:val="009A08B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10EC3"/>
    <w:pPr>
      <w:ind w:firstLineChars="200" w:firstLine="420"/>
    </w:pPr>
  </w:style>
  <w:style w:type="paragraph" w:customStyle="1" w:styleId="0">
    <w:name w:val="正文_0"/>
    <w:qFormat/>
    <w:rsid w:val="00C2394B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648E2"/>
    <w:rPr>
      <w:sz w:val="21"/>
      <w:szCs w:val="21"/>
    </w:rPr>
  </w:style>
  <w:style w:type="paragraph" w:styleId="a4">
    <w:name w:val="annotation text"/>
    <w:basedOn w:val="a"/>
    <w:semiHidden/>
    <w:rsid w:val="00C648E2"/>
    <w:pPr>
      <w:jc w:val="left"/>
    </w:pPr>
  </w:style>
  <w:style w:type="paragraph" w:styleId="a5">
    <w:name w:val="annotation subject"/>
    <w:basedOn w:val="a4"/>
    <w:next w:val="a4"/>
    <w:semiHidden/>
    <w:rsid w:val="00C648E2"/>
    <w:rPr>
      <w:b/>
      <w:bCs/>
    </w:rPr>
  </w:style>
  <w:style w:type="paragraph" w:styleId="a6">
    <w:name w:val="Balloon Text"/>
    <w:basedOn w:val="a"/>
    <w:semiHidden/>
    <w:rsid w:val="00C648E2"/>
    <w:rPr>
      <w:sz w:val="18"/>
      <w:szCs w:val="18"/>
    </w:rPr>
  </w:style>
  <w:style w:type="paragraph" w:styleId="a7">
    <w:name w:val="header"/>
    <w:basedOn w:val="a"/>
    <w:rsid w:val="0057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7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Revision"/>
    <w:hidden/>
    <w:uiPriority w:val="99"/>
    <w:semiHidden/>
    <w:rsid w:val="009A08B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10EC3"/>
    <w:pPr>
      <w:ind w:firstLineChars="200" w:firstLine="420"/>
    </w:pPr>
  </w:style>
  <w:style w:type="paragraph" w:customStyle="1" w:styleId="0">
    <w:name w:val="正文_0"/>
    <w:qFormat/>
    <w:rsid w:val="00C2394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.23.37/Common/DownLoadFile.aspx?FileID=9aa462d9-dbf5-4ace-8b1e-2d5fa01afe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2.23.37/Common/DownLoadFile.aspx?FileID=3b9cfdbd-8045-4054-8c51-d9c4349d8ec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432</Words>
  <Characters>2467</Characters>
  <Application>Microsoft Office Word</Application>
  <DocSecurity>0</DocSecurity>
  <Lines>20</Lines>
  <Paragraphs>5</Paragraphs>
  <ScaleCrop>false</ScaleCrop>
  <Company>zhlx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年部门预算编制说明</dc:title>
  <dc:creator>lx</dc:creator>
  <dc:description>ZHGenApp().GetProperty("Certification")</dc:description>
  <cp:lastModifiedBy>陈咏梅</cp:lastModifiedBy>
  <cp:revision>37</cp:revision>
  <cp:lastPrinted>2018-01-31T03:32:00Z</cp:lastPrinted>
  <dcterms:created xsi:type="dcterms:W3CDTF">2018-02-06T03:34:00Z</dcterms:created>
  <dcterms:modified xsi:type="dcterms:W3CDTF">2018-02-22T08:48:00Z</dcterms:modified>
</cp:coreProperties>
</file>